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Armando Pinke Filho,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98939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16A605-96E1-4A58-8745-1D1BDA81B23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4BDDF6-D52F-4C98-8BB5-954A582E04D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17B1FE0-F926-4F03-85E6-EEBDD20A85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546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63484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88872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86085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599386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30565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