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96EA3D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92B04">
        <w:rPr>
          <w:sz w:val="28"/>
          <w:szCs w:val="28"/>
        </w:rPr>
        <w:t xml:space="preserve">cata entulho na Rua </w:t>
      </w:r>
      <w:r w:rsidR="00FC24DE">
        <w:rPr>
          <w:sz w:val="28"/>
          <w:szCs w:val="28"/>
        </w:rPr>
        <w:t>Sebastião José Teixeira ao lado da Escola</w:t>
      </w:r>
      <w:r w:rsidR="00E60EE2">
        <w:rPr>
          <w:sz w:val="28"/>
          <w:szCs w:val="28"/>
        </w:rPr>
        <w:t xml:space="preserve"> – Jardim Dall ´</w:t>
      </w:r>
      <w:r w:rsidR="00E60EE2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081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4AFB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2026-04-09T12:57:00Z</dcterms:created>
  <dcterms:modified xsi:type="dcterms:W3CDTF">2026-04-09T12:57:00Z</dcterms:modified>
</cp:coreProperties>
</file>