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A1CDD7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92B04">
        <w:rPr>
          <w:sz w:val="28"/>
          <w:szCs w:val="28"/>
        </w:rPr>
        <w:t>cata entulho na Rua Pirenópolis, 252</w:t>
      </w:r>
      <w:r w:rsidR="00E60EE2">
        <w:rPr>
          <w:sz w:val="28"/>
          <w:szCs w:val="28"/>
        </w:rPr>
        <w:t xml:space="preserve"> – Jardim Dall ´</w:t>
      </w:r>
      <w:r w:rsidR="00E60EE2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85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6261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2026-04-09T12:55:00Z</dcterms:created>
  <dcterms:modified xsi:type="dcterms:W3CDTF">2026-04-09T12:55:00Z</dcterms:modified>
</cp:coreProperties>
</file>