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3A553224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CA07E9" w:rsidR="002A56CB">
        <w:rPr>
          <w:rFonts w:cstheme="minorHAnsi"/>
          <w:b/>
          <w:bCs/>
          <w:sz w:val="24"/>
          <w:szCs w:val="24"/>
        </w:rPr>
        <w:t xml:space="preserve">Rua </w:t>
      </w:r>
      <w:r w:rsidR="00664B5B">
        <w:rPr>
          <w:rFonts w:cstheme="minorHAnsi"/>
          <w:b/>
          <w:bCs/>
          <w:sz w:val="24"/>
          <w:szCs w:val="24"/>
        </w:rPr>
        <w:t>Maria das Graças Carvalho (antiga 09)</w:t>
      </w:r>
      <w:r w:rsidRPr="00CA07E9">
        <w:rPr>
          <w:rFonts w:cstheme="minorHAnsi"/>
          <w:sz w:val="24"/>
          <w:szCs w:val="24"/>
        </w:rPr>
        <w:t xml:space="preserve">, </w:t>
      </w:r>
      <w:r w:rsidRPr="00CA07E9" w:rsidR="002A56CB">
        <w:rPr>
          <w:rFonts w:cstheme="minorHAnsi"/>
          <w:sz w:val="24"/>
          <w:szCs w:val="24"/>
        </w:rPr>
        <w:t xml:space="preserve">Jardim </w:t>
      </w:r>
      <w:r w:rsidR="00664B5B">
        <w:rPr>
          <w:rFonts w:cstheme="minorHAnsi"/>
          <w:sz w:val="24"/>
          <w:szCs w:val="24"/>
        </w:rPr>
        <w:t>Santiag</w:t>
      </w:r>
      <w:r w:rsidRPr="00CA07E9" w:rsidR="00AC5205">
        <w:rPr>
          <w:rFonts w:cstheme="minorHAnsi"/>
          <w:sz w:val="24"/>
          <w:szCs w:val="24"/>
        </w:rPr>
        <w:t>o</w:t>
      </w:r>
      <w:r w:rsidRPr="00CA07E9" w:rsidR="002A56CB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0D0EABA4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664B5B">
        <w:rPr>
          <w:rFonts w:cstheme="minorHAnsi"/>
          <w:b/>
          <w:bCs/>
          <w:sz w:val="24"/>
          <w:szCs w:val="24"/>
        </w:rPr>
        <w:t>07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 w:rsidR="00664B5B">
        <w:rPr>
          <w:rFonts w:cstheme="minorHAnsi"/>
          <w:b/>
          <w:bCs/>
          <w:sz w:val="24"/>
          <w:szCs w:val="24"/>
        </w:rPr>
        <w:t>abril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9208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13FEA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2026-04-06T12:05:00Z</dcterms:modified>
</cp:coreProperties>
</file>