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BD801F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BD2E08">
        <w:rPr>
          <w:sz w:val="28"/>
          <w:szCs w:val="28"/>
        </w:rPr>
        <w:t>limpeza em boca de lobo</w:t>
      </w:r>
      <w:r w:rsidR="000A104E">
        <w:rPr>
          <w:sz w:val="28"/>
          <w:szCs w:val="28"/>
        </w:rPr>
        <w:t xml:space="preserve"> na Rua </w:t>
      </w:r>
      <w:r w:rsidR="00BD2E08">
        <w:rPr>
          <w:sz w:val="28"/>
          <w:szCs w:val="28"/>
        </w:rPr>
        <w:t>Florianópolis, 180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165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B4509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2026-04-06T12:06:00Z</dcterms:created>
  <dcterms:modified xsi:type="dcterms:W3CDTF">2026-04-06T12:06:00Z</dcterms:modified>
</cp:coreProperties>
</file>