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2B2D68" w14:paraId="3F6F0588" w14:textId="40CB00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localizados n</w:t>
      </w:r>
      <w:r w:rsidR="002B2D68">
        <w:rPr>
          <w:rFonts w:ascii="Bookman Old Style" w:hAnsi="Bookman Old Style" w:cs="Arial"/>
          <w:sz w:val="24"/>
          <w:szCs w:val="24"/>
        </w:rPr>
        <w:t xml:space="preserve">a </w:t>
      </w:r>
      <w:r w:rsidRPr="004C0202">
        <w:rPr>
          <w:rFonts w:ascii="Bookman Old Style" w:hAnsi="Bookman Old Style" w:cs="Arial"/>
          <w:sz w:val="24"/>
          <w:szCs w:val="24"/>
        </w:rPr>
        <w:t xml:space="preserve">Rua </w:t>
      </w:r>
      <w:r w:rsidR="002B2D68">
        <w:rPr>
          <w:rFonts w:ascii="Bookman Old Style" w:hAnsi="Bookman Old Style" w:cs="Arial"/>
          <w:sz w:val="24"/>
          <w:szCs w:val="24"/>
        </w:rPr>
        <w:t xml:space="preserve">João Teodoro de Moraes, altura do nº 583, </w:t>
      </w:r>
      <w:r w:rsidR="002B2D68">
        <w:rPr>
          <w:rFonts w:ascii="Bookman Old Style" w:hAnsi="Bookman Old Style" w:cs="Arial"/>
          <w:sz w:val="24"/>
          <w:szCs w:val="24"/>
        </w:rPr>
        <w:t>Altos</w:t>
      </w:r>
      <w:r w:rsidR="002B2D68">
        <w:rPr>
          <w:rFonts w:ascii="Bookman Old Style" w:hAnsi="Bookman Old Style" w:cs="Arial"/>
          <w:sz w:val="24"/>
          <w:szCs w:val="24"/>
        </w:rPr>
        <w:t xml:space="preserve"> de Sumaré.</w:t>
      </w:r>
    </w:p>
    <w:p w:rsidR="004C0202" w:rsidRPr="004C0202" w:rsidP="00026B4A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C0202" w:rsidRPr="004C0202" w:rsidP="00026B4A" w14:paraId="2134014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C0202">
        <w:rPr>
          <w:rFonts w:ascii="Bookman Old Style" w:hAnsi="Bookman Old Style" w:cs="Arial"/>
          <w:sz w:val="24"/>
          <w:szCs w:val="24"/>
        </w:rPr>
        <w:t>A solicitação se faz necessária, visto que o acúmulo de resíduos nos bueiros mencionados tem causado obstruções, aumentando o risco de alagamentos durante períodos de chuva, o que prejudica a circulação de pedestres e veículos, além de impactar diretamente na qualidade de vida dos moradores da região.</w:t>
      </w:r>
    </w:p>
    <w:p w:rsidR="00D665A1" w:rsidRPr="00D665A1" w:rsidP="00026B4A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22E4" w:rsidRPr="00E207DC" w:rsidP="00E522E4" w14:paraId="34920101" w14:textId="0A749D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B2D68">
        <w:rPr>
          <w:rFonts w:ascii="Bookman Old Style" w:hAnsi="Bookman Old Style" w:cs="Arial"/>
          <w:sz w:val="24"/>
          <w:szCs w:val="24"/>
          <w:lang w:val="pt"/>
        </w:rPr>
        <w:t>31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março de 2026.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6479636" r:id="rId5"/>
        </w:object>
      </w:r>
    </w:p>
    <w:p w:rsidR="002C2904" w:rsidRPr="00E207DC" w:rsidP="00026B4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26B4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26B4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2D68"/>
    <w:rsid w:val="002C2904"/>
    <w:rsid w:val="002D475F"/>
    <w:rsid w:val="002D7236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A63CA"/>
    <w:rsid w:val="006B77D4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640D7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22E4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2026-03-16T17:49:00Z</dcterms:created>
  <dcterms:modified xsi:type="dcterms:W3CDTF">2026-03-31T19:28:00Z</dcterms:modified>
</cp:coreProperties>
</file>