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39ED" w14:textId="77777777" w:rsidR="009519C6" w:rsidRDefault="009519C6" w:rsidP="009519C6">
      <w:pPr>
        <w:pStyle w:val="Ttulo1"/>
        <w:spacing w:before="0" w:line="360" w:lineRule="auto"/>
        <w:jc w:val="center"/>
        <w:rPr>
          <w:rStyle w:val="Forte"/>
          <w:rFonts w:ascii="Arial" w:hAnsi="Arial" w:cs="Arial"/>
          <w:bCs w:val="0"/>
          <w:color w:val="000000" w:themeColor="text1"/>
          <w:sz w:val="24"/>
          <w:szCs w:val="24"/>
        </w:rPr>
      </w:pPr>
      <w:permStart w:id="252319942" w:edGrp="everyone"/>
    </w:p>
    <w:p w14:paraId="34C30F31" w14:textId="77777777" w:rsidR="009519C6" w:rsidRPr="009519C6" w:rsidRDefault="00000000" w:rsidP="00C17E06">
      <w:pPr>
        <w:pStyle w:val="Ttulo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19C6">
        <w:rPr>
          <w:rStyle w:val="Forte"/>
          <w:rFonts w:ascii="Arial" w:hAnsi="Arial" w:cs="Arial"/>
          <w:bCs w:val="0"/>
          <w:color w:val="000000" w:themeColor="text1"/>
          <w:sz w:val="24"/>
          <w:szCs w:val="24"/>
        </w:rPr>
        <w:t>MOÇÃO DE APLAUSOS E CONGRATULAÇÃO</w:t>
      </w:r>
    </w:p>
    <w:p w14:paraId="3A2A9954" w14:textId="77777777" w:rsidR="009519C6" w:rsidRPr="00C17E06" w:rsidRDefault="00000000" w:rsidP="00C17E06">
      <w:pPr>
        <w:pStyle w:val="NormalWeb"/>
        <w:spacing w:before="0" w:beforeAutospacing="0" w:line="360" w:lineRule="auto"/>
        <w:jc w:val="center"/>
        <w:rPr>
          <w:rFonts w:ascii="Arial" w:hAnsi="Arial" w:cs="Arial"/>
          <w:color w:val="000000" w:themeColor="text1"/>
        </w:rPr>
      </w:pPr>
      <w:r w:rsidRPr="00C17E06">
        <w:rPr>
          <w:rStyle w:val="Forte"/>
          <w:rFonts w:ascii="Arial" w:hAnsi="Arial" w:cs="Arial"/>
          <w:color w:val="000000" w:themeColor="text1"/>
        </w:rPr>
        <w:t>Vereador: Welington da Farmácia</w:t>
      </w:r>
    </w:p>
    <w:p w14:paraId="0F48ECC8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Sumaré, por iniciativa deste Vereador que subscreve, apresenta, nos termos regimentais, </w:t>
      </w:r>
      <w:r w:rsidRPr="00C17E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 à COMISSÃO DA MULHER ADVOGADA E DE DEFESA DOS DIREITOS DA MULHER DA OAB – SUBSEÇÃO DE SUMARÉ</w:t>
      </w:r>
      <w:r w:rsidRPr="00C17E06">
        <w:rPr>
          <w:rFonts w:ascii="Arial" w:eastAsia="Times New Roman" w:hAnsi="Arial" w:cs="Arial"/>
          <w:sz w:val="24"/>
          <w:szCs w:val="24"/>
          <w:lang w:eastAsia="pt-BR"/>
        </w:rPr>
        <w:t>, em reconhecimento às relevantes ações desenvolvidas no mês de março de 2026, período marcado por importantes iniciativas voltadas à valorização da mulher, promoção da igualdade de gênero, conscientização sobre direitos e fortalecimento da advocacia feminina.</w:t>
      </w:r>
    </w:p>
    <w:p w14:paraId="7BB07025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>A Comissão, sob a presidência da Dra. Maria Carolina Basso e vice-presidência da Dra. Micaeli Fernanda, promoveu diversas atividades de significativo impacto social, evidenciando o comprometimento institucional com o empoderamento feminino, a promoção da cidadania e a defesa dos direitos das mulheres, por meio de ações educativas, sociais e jurídicas.</w:t>
      </w:r>
    </w:p>
    <w:p w14:paraId="3ACB4430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>Dentre as atividades realizadas, destacam-se a participação no PodJuris, abordando o tema liberdade financeira feminina, contribuindo para o fortalecimento da autonomia econômica das mulheres; a realização de palestra sobre Coloração Pessoal, promovendo autoestima, valorização da imagem profissional e fortalecimento da identidade feminina; a participação na caminhada “Eles por Elas”, realizada no Parque Taquaral, em Campinas, iniciativa voltada à conscientização da sociedade acerca da igualdade de gênero e do combate à violência contra a mulher; bem como a participação no podcast Folha de Sumaré, ampliando o alcance das orientações sobre direitos femininos e independência financeira.</w:t>
      </w:r>
    </w:p>
    <w:p w14:paraId="2303ABF2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bCs/>
          <w:sz w:val="24"/>
          <w:szCs w:val="24"/>
          <w:lang w:eastAsia="pt-BR"/>
        </w:rPr>
        <w:t>Foram também realizadas palestras junto à SHD e no CRAS Ângelo Tomazin</w:t>
      </w:r>
      <w:r w:rsidRPr="00C17E06">
        <w:rPr>
          <w:rFonts w:ascii="Arial" w:eastAsia="Times New Roman" w:hAnsi="Arial" w:cs="Arial"/>
          <w:sz w:val="24"/>
          <w:szCs w:val="24"/>
          <w:lang w:eastAsia="pt-BR"/>
        </w:rPr>
        <w:t xml:space="preserve">, com enfoque na prevenção à violência doméstica, promovendo conscientização, orientação jurídica, acolhimento e incentivo à denúncia, fortalecendo a rede de apoio às mulheres em situação de vulnerabilidade social, conforme consta no relatório anexo. </w:t>
      </w:r>
    </w:p>
    <w:p w14:paraId="5EE839D4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Destaca-se ainda a participação da Comissão no evento “Mega Bazar Solidário”, promovido pelo Fundo Social de Solidariedade do Município de Sumaré, ocasião em que foram prestados atendimentos jurídicos gratuitos à população, especialmente nas áreas relacionadas aos direitos da mulher, direito de família e enfrentamento à violência doméstica, reafirmando o compromisso social com o acesso à justiça.</w:t>
      </w:r>
    </w:p>
    <w:p w14:paraId="0DFF6ED5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>Por fim, a realização do evento “2º Mulheres em Movimento” consolidou as ações do mês de março, promovendo integração, fortalecimento e protagonismo feminino, incentivando a participação ativa das mulheres na sociedade e no meio jurídico.</w:t>
      </w:r>
    </w:p>
    <w:p w14:paraId="1B4B9BAD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>As iniciativas desenvolvidas demonstram o relevante papel institucional da Comissão da Mulher Advogada e de Defesa dos Direitos da Mulher da OAB Subseção de Sumaré, contribuindo significativamente para a promoção da igualdade de direitos, fortalecimento da cidadania e proteção das mulheres, impactando positivamente toda a sociedade.</w:t>
      </w:r>
    </w:p>
    <w:p w14:paraId="3E9FFB76" w14:textId="77777777" w:rsidR="00C17E0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eastAsia="Times New Roman" w:hAnsi="Arial" w:cs="Arial"/>
          <w:sz w:val="24"/>
          <w:szCs w:val="24"/>
          <w:lang w:eastAsia="pt-BR"/>
        </w:rPr>
        <w:t>Diante do exposto, esta Casa de Leis manifesta reconhecimento e parabeniza a Comissão da Mulher Advogada e de Defesa dos Direitos da Mulher da OAB Subseção de Sumaré pelo empenho, dedicação e compromisso com a promoção dos direitos das mulheres, fortalecendo políticas de conscientização, prevenção e enfrentamento à violência, bem como incentivando a valorização feminina em todos os âmbitos da sociedade.</w:t>
      </w:r>
    </w:p>
    <w:p w14:paraId="1A7EBFE0" w14:textId="77777777" w:rsidR="00E75EA1" w:rsidRDefault="00000000" w:rsidP="00E75EA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7E06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4C54D9C2" wp14:editId="6E32BADF">
            <wp:simplePos x="0" y="0"/>
            <wp:positionH relativeFrom="margin">
              <wp:align>center</wp:align>
            </wp:positionH>
            <wp:positionV relativeFrom="paragraph">
              <wp:posOffset>505460</wp:posOffset>
            </wp:positionV>
            <wp:extent cx="3664550" cy="2533650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9508" name="Imagem 14090857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E06">
        <w:rPr>
          <w:rFonts w:ascii="Arial" w:eastAsia="Times New Roman" w:hAnsi="Arial" w:cs="Arial"/>
          <w:sz w:val="24"/>
          <w:szCs w:val="24"/>
          <w:lang w:eastAsia="pt-BR"/>
        </w:rPr>
        <w:t>Que seja dado conhecimento da presente Moção às homenageadas, como forma de reconhecimento público pelos relevantes serviços prestados à população de Sumaré.</w:t>
      </w:r>
    </w:p>
    <w:p w14:paraId="0B93BE55" w14:textId="77777777" w:rsidR="009519C6" w:rsidRPr="00C17E06" w:rsidRDefault="00000000" w:rsidP="00C17E0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Sumaré, 30 de março de 2026.</w:t>
      </w:r>
    </w:p>
    <w:p w14:paraId="3DF98112" w14:textId="77777777" w:rsidR="007678FB" w:rsidRPr="006F16E8" w:rsidRDefault="00000000" w:rsidP="007678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ermEnd w:id="252319942"/>
    </w:p>
    <w:sectPr w:rsidR="007678FB" w:rsidRPr="006F16E8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86B4" w14:textId="77777777" w:rsidR="001610D0" w:rsidRDefault="001610D0">
      <w:pPr>
        <w:spacing w:after="0" w:line="240" w:lineRule="auto"/>
      </w:pPr>
      <w:r>
        <w:separator/>
      </w:r>
    </w:p>
  </w:endnote>
  <w:endnote w:type="continuationSeparator" w:id="0">
    <w:p w14:paraId="39B1101F" w14:textId="77777777" w:rsidR="001610D0" w:rsidRDefault="0016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FF0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DF8A8D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BE509" wp14:editId="365E72B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772F3C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7E5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78D9" w14:textId="77777777" w:rsidR="001610D0" w:rsidRDefault="001610D0">
      <w:pPr>
        <w:spacing w:after="0" w:line="240" w:lineRule="auto"/>
      </w:pPr>
      <w:r>
        <w:separator/>
      </w:r>
    </w:p>
  </w:footnote>
  <w:footnote w:type="continuationSeparator" w:id="0">
    <w:p w14:paraId="5FED26D9" w14:textId="77777777" w:rsidR="001610D0" w:rsidRDefault="0016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716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EA233E" wp14:editId="3856BE5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2D1E281" wp14:editId="78EB5E3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889EE18" wp14:editId="5E7FFC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515463">
    <w:abstractNumId w:val="10"/>
  </w:num>
  <w:num w:numId="2" w16cid:durableId="956908244">
    <w:abstractNumId w:val="8"/>
  </w:num>
  <w:num w:numId="3" w16cid:durableId="1321352987">
    <w:abstractNumId w:val="5"/>
  </w:num>
  <w:num w:numId="4" w16cid:durableId="2013295319">
    <w:abstractNumId w:val="2"/>
  </w:num>
  <w:num w:numId="5" w16cid:durableId="1283682970">
    <w:abstractNumId w:val="6"/>
  </w:num>
  <w:num w:numId="6" w16cid:durableId="1832408439">
    <w:abstractNumId w:val="0"/>
  </w:num>
  <w:num w:numId="7" w16cid:durableId="1416122745">
    <w:abstractNumId w:val="4"/>
  </w:num>
  <w:num w:numId="8" w16cid:durableId="1487043565">
    <w:abstractNumId w:val="9"/>
  </w:num>
  <w:num w:numId="9" w16cid:durableId="782110107">
    <w:abstractNumId w:val="3"/>
  </w:num>
  <w:num w:numId="10" w16cid:durableId="1547453920">
    <w:abstractNumId w:val="7"/>
  </w:num>
  <w:num w:numId="11" w16cid:durableId="200358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10D0"/>
    <w:rsid w:val="002A4877"/>
    <w:rsid w:val="002D56EF"/>
    <w:rsid w:val="002E1C98"/>
    <w:rsid w:val="00373507"/>
    <w:rsid w:val="00460A32"/>
    <w:rsid w:val="004B2CC9"/>
    <w:rsid w:val="0051286F"/>
    <w:rsid w:val="005214F5"/>
    <w:rsid w:val="00540C59"/>
    <w:rsid w:val="00582867"/>
    <w:rsid w:val="0059029E"/>
    <w:rsid w:val="00601B0A"/>
    <w:rsid w:val="00626437"/>
    <w:rsid w:val="00632FA0"/>
    <w:rsid w:val="006672BA"/>
    <w:rsid w:val="006C41A4"/>
    <w:rsid w:val="006D1E9A"/>
    <w:rsid w:val="006F16E8"/>
    <w:rsid w:val="00701751"/>
    <w:rsid w:val="007678FB"/>
    <w:rsid w:val="007E74A7"/>
    <w:rsid w:val="00822396"/>
    <w:rsid w:val="008D78B2"/>
    <w:rsid w:val="008E2D63"/>
    <w:rsid w:val="009160F1"/>
    <w:rsid w:val="00922757"/>
    <w:rsid w:val="00931B03"/>
    <w:rsid w:val="009519C6"/>
    <w:rsid w:val="009828B2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BF2EC8"/>
    <w:rsid w:val="00C00C1E"/>
    <w:rsid w:val="00C17E06"/>
    <w:rsid w:val="00C36776"/>
    <w:rsid w:val="00CD6B58"/>
    <w:rsid w:val="00CF401E"/>
    <w:rsid w:val="00DE715C"/>
    <w:rsid w:val="00E71B8C"/>
    <w:rsid w:val="00E75EA1"/>
    <w:rsid w:val="00E966D5"/>
    <w:rsid w:val="00EC18D9"/>
    <w:rsid w:val="00F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3B4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7678FB"/>
  </w:style>
  <w:style w:type="paragraph" w:styleId="Ttulo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7315-B3EE-4833-B885-D3DCF36A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2974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2026-04-01T18:58:00Z</cp:lastPrinted>
  <dcterms:created xsi:type="dcterms:W3CDTF">2026-04-01T18:39:00Z</dcterms:created>
  <dcterms:modified xsi:type="dcterms:W3CDTF">2026-04-01T19:00:00Z</dcterms:modified>
</cp:coreProperties>
</file>