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141AC3" w:rsidRPr="00141AC3" w:rsidP="00E34D57" w14:paraId="1876DFD1" w14:textId="0FE7249D">
      <w:pPr>
        <w:spacing w:line="240" w:lineRule="auto"/>
        <w:ind w:left="2832" w:firstLine="709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“</w:t>
      </w:r>
      <w:r w:rsidRPr="00141AC3">
        <w:rPr>
          <w:rFonts w:cstheme="minorHAnsi"/>
          <w:b/>
          <w:bCs/>
          <w:sz w:val="24"/>
          <w:szCs w:val="24"/>
        </w:rPr>
        <w:t>Institui a Política Municipal de Atendimento Humanizado no âmbito da Administração Pública do Município de Sumaré e dá outras providências</w:t>
      </w:r>
      <w:r>
        <w:rPr>
          <w:rFonts w:cstheme="minorHAnsi"/>
          <w:b/>
          <w:bCs/>
          <w:sz w:val="24"/>
          <w:szCs w:val="24"/>
        </w:rPr>
        <w:t>”</w:t>
      </w:r>
      <w:r w:rsidRPr="00141AC3">
        <w:rPr>
          <w:rFonts w:cstheme="minorHAnsi"/>
          <w:b/>
          <w:bCs/>
          <w:sz w:val="24"/>
          <w:szCs w:val="24"/>
        </w:rPr>
        <w:t>.</w:t>
      </w:r>
    </w:p>
    <w:p w:rsidR="00141AC3" w:rsidRPr="00141AC3" w:rsidP="00141AC3" w14:paraId="23751A6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141AC3">
        <w:rPr>
          <w:rFonts w:cstheme="minorHAnsi"/>
          <w:b/>
          <w:bCs/>
          <w:sz w:val="24"/>
          <w:szCs w:val="24"/>
        </w:rPr>
        <w:t>Art. 1º</w:t>
      </w:r>
      <w:r w:rsidRPr="00141AC3">
        <w:rPr>
          <w:rFonts w:cstheme="minorHAnsi"/>
          <w:sz w:val="24"/>
          <w:szCs w:val="24"/>
        </w:rPr>
        <w:t xml:space="preserve"> Fica instituída, no âmbito da Administração Pública Direta e Indireta do Município de Sumaré, a Política Municipal de Atendimento Humanizado, com o objetivo de assegurar a prestação de serviços públicos com qualidade, respeito, dignidade e empatia aos cidadãos.</w:t>
      </w:r>
    </w:p>
    <w:p w:rsidR="00141AC3" w:rsidRPr="00141AC3" w:rsidP="00141AC3" w14:paraId="5E820A0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141AC3">
        <w:rPr>
          <w:rFonts w:cstheme="minorHAnsi"/>
          <w:sz w:val="24"/>
          <w:szCs w:val="24"/>
        </w:rPr>
        <w:t>Art. 2º Para os fins desta Lei, considera-se atendimento humanizado aquele pautado nos seguintes princípios:</w:t>
      </w:r>
    </w:p>
    <w:p w:rsidR="00141AC3" w:rsidRPr="00141AC3" w:rsidP="007E1A2C" w14:paraId="3DC87681" w14:textId="77777777">
      <w:pPr>
        <w:spacing w:line="240" w:lineRule="auto"/>
        <w:rPr>
          <w:rFonts w:cstheme="minorHAnsi"/>
          <w:sz w:val="24"/>
          <w:szCs w:val="24"/>
        </w:rPr>
      </w:pPr>
      <w:r w:rsidRPr="00141AC3">
        <w:rPr>
          <w:rFonts w:cstheme="minorHAnsi"/>
          <w:sz w:val="24"/>
          <w:szCs w:val="24"/>
        </w:rPr>
        <w:t xml:space="preserve">I – </w:t>
      </w:r>
      <w:r w:rsidRPr="00141AC3">
        <w:rPr>
          <w:rFonts w:cstheme="minorHAnsi"/>
          <w:sz w:val="24"/>
          <w:szCs w:val="24"/>
        </w:rPr>
        <w:t>respeito</w:t>
      </w:r>
      <w:r w:rsidRPr="00141AC3">
        <w:rPr>
          <w:rFonts w:cstheme="minorHAnsi"/>
          <w:sz w:val="24"/>
          <w:szCs w:val="24"/>
        </w:rPr>
        <w:t xml:space="preserve"> à dignidade da pessoa humana;</w:t>
      </w:r>
      <w:r w:rsidRPr="00141AC3">
        <w:rPr>
          <w:rFonts w:cstheme="minorHAnsi"/>
          <w:sz w:val="24"/>
          <w:szCs w:val="24"/>
        </w:rPr>
        <w:br/>
        <w:t>II – acolhimento, escuta ativa e empatia;</w:t>
      </w:r>
      <w:r w:rsidRPr="00141AC3">
        <w:rPr>
          <w:rFonts w:cstheme="minorHAnsi"/>
          <w:sz w:val="24"/>
          <w:szCs w:val="24"/>
        </w:rPr>
        <w:br/>
        <w:t>III – tratamento igualitário, sem qualquer forma de discriminação;</w:t>
      </w:r>
      <w:r w:rsidRPr="00141AC3">
        <w:rPr>
          <w:rFonts w:cstheme="minorHAnsi"/>
          <w:sz w:val="24"/>
          <w:szCs w:val="24"/>
        </w:rPr>
        <w:br/>
        <w:t>IV – comunicação clara, acessível e objetiva;</w:t>
      </w:r>
      <w:r w:rsidRPr="00141AC3">
        <w:rPr>
          <w:rFonts w:cstheme="minorHAnsi"/>
          <w:sz w:val="24"/>
          <w:szCs w:val="24"/>
        </w:rPr>
        <w:br/>
        <w:t>V – ética, cordialidade e profissionalismo;</w:t>
      </w:r>
      <w:r w:rsidRPr="00141AC3">
        <w:rPr>
          <w:rFonts w:cstheme="minorHAnsi"/>
          <w:sz w:val="24"/>
          <w:szCs w:val="24"/>
        </w:rPr>
        <w:br/>
        <w:t>VI – eficiência e agilidade na prestação do serviço público;</w:t>
      </w:r>
      <w:r w:rsidRPr="00141AC3">
        <w:rPr>
          <w:rFonts w:cstheme="minorHAnsi"/>
          <w:sz w:val="24"/>
          <w:szCs w:val="24"/>
        </w:rPr>
        <w:br/>
        <w:t>VII – garantia de privacidade e confidencialidade das informações do usuário.</w:t>
      </w:r>
    </w:p>
    <w:p w:rsidR="00141AC3" w:rsidRPr="00141AC3" w:rsidP="00141AC3" w14:paraId="4E770E4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41AC3" w:rsidRPr="00141AC3" w:rsidP="00141AC3" w14:paraId="486B845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141AC3">
        <w:rPr>
          <w:rFonts w:cstheme="minorHAnsi"/>
          <w:b/>
          <w:bCs/>
          <w:sz w:val="24"/>
          <w:szCs w:val="24"/>
        </w:rPr>
        <w:t>Art. 3º</w:t>
      </w:r>
      <w:r w:rsidRPr="00141AC3">
        <w:rPr>
          <w:rFonts w:cstheme="minorHAnsi"/>
          <w:sz w:val="24"/>
          <w:szCs w:val="24"/>
        </w:rPr>
        <w:t xml:space="preserve"> A Política Municipal de Atendimento Humanizado será aplicada em todos os órgãos e entidades da Administração Pública Municipal, especialmente nas áreas de:</w:t>
      </w:r>
    </w:p>
    <w:p w:rsidR="00141AC3" w:rsidRPr="00141AC3" w:rsidP="007E1A2C" w14:paraId="5FC119E7" w14:textId="77777777">
      <w:pPr>
        <w:spacing w:line="240" w:lineRule="auto"/>
        <w:rPr>
          <w:rFonts w:cstheme="minorHAnsi"/>
          <w:sz w:val="24"/>
          <w:szCs w:val="24"/>
        </w:rPr>
      </w:pPr>
      <w:r w:rsidRPr="00141AC3">
        <w:rPr>
          <w:rFonts w:cstheme="minorHAnsi"/>
          <w:sz w:val="24"/>
          <w:szCs w:val="24"/>
        </w:rPr>
        <w:t xml:space="preserve">I – </w:t>
      </w:r>
      <w:r w:rsidRPr="00141AC3">
        <w:rPr>
          <w:rFonts w:cstheme="minorHAnsi"/>
          <w:sz w:val="24"/>
          <w:szCs w:val="24"/>
        </w:rPr>
        <w:t>saúde</w:t>
      </w:r>
      <w:r w:rsidRPr="00141AC3">
        <w:rPr>
          <w:rFonts w:cstheme="minorHAnsi"/>
          <w:sz w:val="24"/>
          <w:szCs w:val="24"/>
        </w:rPr>
        <w:t>;</w:t>
      </w:r>
      <w:r w:rsidRPr="00141AC3">
        <w:rPr>
          <w:rFonts w:cstheme="minorHAnsi"/>
          <w:sz w:val="24"/>
          <w:szCs w:val="24"/>
        </w:rPr>
        <w:br/>
        <w:t>II – educação;</w:t>
      </w:r>
      <w:r w:rsidRPr="00141AC3">
        <w:rPr>
          <w:rFonts w:cstheme="minorHAnsi"/>
          <w:sz w:val="24"/>
          <w:szCs w:val="24"/>
        </w:rPr>
        <w:br/>
        <w:t>III – assistência social;</w:t>
      </w:r>
      <w:r w:rsidRPr="00141AC3">
        <w:rPr>
          <w:rFonts w:cstheme="minorHAnsi"/>
          <w:sz w:val="24"/>
          <w:szCs w:val="24"/>
        </w:rPr>
        <w:br/>
        <w:t>IV – atendimento ao público em geral.</w:t>
      </w:r>
    </w:p>
    <w:p w:rsidR="00141AC3" w:rsidRPr="00141AC3" w:rsidP="00141AC3" w14:paraId="0E0BAF6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141AC3" w:rsidRPr="00141AC3" w:rsidP="00141AC3" w14:paraId="7153C46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141AC3">
        <w:rPr>
          <w:rFonts w:cstheme="minorHAnsi"/>
          <w:b/>
          <w:bCs/>
          <w:sz w:val="24"/>
          <w:szCs w:val="24"/>
        </w:rPr>
        <w:t>Art. 4º</w:t>
      </w:r>
      <w:r w:rsidRPr="00141AC3">
        <w:rPr>
          <w:rFonts w:cstheme="minorHAnsi"/>
          <w:sz w:val="24"/>
          <w:szCs w:val="24"/>
        </w:rPr>
        <w:t xml:space="preserve"> Para a implementação da Política de que trata esta Lei, o Poder Executivo poderá adotar as seguintes medidas:</w:t>
      </w:r>
    </w:p>
    <w:p w:rsidR="00141AC3" w:rsidRPr="00141AC3" w:rsidP="007E1A2C" w14:paraId="35A264AE" w14:textId="77777777">
      <w:pPr>
        <w:spacing w:line="240" w:lineRule="auto"/>
        <w:rPr>
          <w:rFonts w:cstheme="minorHAnsi"/>
          <w:sz w:val="24"/>
          <w:szCs w:val="24"/>
        </w:rPr>
      </w:pPr>
      <w:r w:rsidRPr="00141AC3">
        <w:rPr>
          <w:rFonts w:cstheme="minorHAnsi"/>
          <w:sz w:val="24"/>
          <w:szCs w:val="24"/>
        </w:rPr>
        <w:t xml:space="preserve">I – </w:t>
      </w:r>
      <w:r w:rsidRPr="00141AC3">
        <w:rPr>
          <w:rFonts w:cstheme="minorHAnsi"/>
          <w:sz w:val="24"/>
          <w:szCs w:val="24"/>
        </w:rPr>
        <w:t>promover</w:t>
      </w:r>
      <w:r w:rsidRPr="00141AC3">
        <w:rPr>
          <w:rFonts w:cstheme="minorHAnsi"/>
          <w:sz w:val="24"/>
          <w:szCs w:val="24"/>
        </w:rPr>
        <w:t xml:space="preserve"> a capacitação contínua dos servidores públicos municipais, com foco no atendimento humanizado;</w:t>
      </w:r>
      <w:r w:rsidRPr="00141AC3">
        <w:rPr>
          <w:rFonts w:cstheme="minorHAnsi"/>
          <w:sz w:val="24"/>
          <w:szCs w:val="24"/>
        </w:rPr>
        <w:br/>
        <w:t>II – elaborar e implementar protocolos de atendimento ao cidadão;</w:t>
      </w:r>
      <w:r w:rsidRPr="00141AC3">
        <w:rPr>
          <w:rFonts w:cstheme="minorHAnsi"/>
          <w:sz w:val="24"/>
          <w:szCs w:val="24"/>
        </w:rPr>
        <w:br/>
        <w:t>III – realizar campanhas de conscientização sobre a importância do atendimento humanizado;</w:t>
      </w:r>
      <w:r w:rsidRPr="00141AC3">
        <w:rPr>
          <w:rFonts w:cstheme="minorHAnsi"/>
          <w:sz w:val="24"/>
          <w:szCs w:val="24"/>
        </w:rPr>
        <w:br/>
        <w:t>IV – estabelecer mecanismos de avaliação da qualidade do atendimento prestado;</w:t>
      </w:r>
      <w:r w:rsidRPr="00141AC3">
        <w:rPr>
          <w:rFonts w:cstheme="minorHAnsi"/>
          <w:sz w:val="24"/>
          <w:szCs w:val="24"/>
        </w:rPr>
        <w:br/>
        <w:t>V – incentivar boas práticas no atendimento ao público.</w:t>
      </w:r>
    </w:p>
    <w:p w:rsidR="00141AC3" w:rsidRPr="00141AC3" w:rsidP="00141AC3" w14:paraId="31FD492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E34D57" w:rsidP="00141AC3" w14:paraId="543A1D2D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</w:p>
    <w:p w:rsidR="00E34D57" w:rsidP="00141AC3" w14:paraId="08D9DCF0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</w:p>
    <w:p w:rsidR="00E34D57" w:rsidP="00141AC3" w14:paraId="223698B1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</w:p>
    <w:p w:rsidR="00141AC3" w:rsidRPr="00141AC3" w:rsidP="00141AC3" w14:paraId="5CEBD36D" w14:textId="28FD8DD3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141AC3">
        <w:rPr>
          <w:rFonts w:cstheme="minorHAnsi"/>
          <w:b/>
          <w:bCs/>
          <w:sz w:val="24"/>
          <w:szCs w:val="24"/>
        </w:rPr>
        <w:t>Art. 5º</w:t>
      </w:r>
      <w:r w:rsidRPr="00141AC3">
        <w:rPr>
          <w:rFonts w:cstheme="minorHAnsi"/>
          <w:sz w:val="24"/>
          <w:szCs w:val="24"/>
        </w:rPr>
        <w:t xml:space="preserve"> O Poder Executivo poderá firmar convênios, parcerias e termos de cooperação com instituições públicas e privadas, visando à capacitação dos servidores e à melhoria dos serviços prestados.</w:t>
      </w:r>
    </w:p>
    <w:p w:rsidR="00141AC3" w:rsidRPr="00141AC3" w:rsidP="00141AC3" w14:paraId="5E1AE54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141AC3" w:rsidRPr="00141AC3" w:rsidP="00141AC3" w14:paraId="48DA7EC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141AC3">
        <w:rPr>
          <w:rFonts w:cstheme="minorHAnsi"/>
          <w:b/>
          <w:bCs/>
          <w:sz w:val="24"/>
          <w:szCs w:val="24"/>
        </w:rPr>
        <w:t>Art. 6º</w:t>
      </w:r>
      <w:r w:rsidRPr="00141AC3">
        <w:rPr>
          <w:rFonts w:cstheme="minorHAnsi"/>
          <w:sz w:val="24"/>
          <w:szCs w:val="24"/>
        </w:rPr>
        <w:t xml:space="preserve"> Os órgãos e entidades municipais poderão desenvolver indicadores e instrumentos de avaliação da satisfação dos usuários, com o objetivo de monitorar e aprimorar a qualidade do atendimento.</w:t>
      </w:r>
    </w:p>
    <w:p w:rsidR="00141AC3" w:rsidRPr="00141AC3" w:rsidP="00141AC3" w14:paraId="013D812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141AC3" w:rsidRPr="00141AC3" w:rsidP="00141AC3" w14:paraId="2F90F3F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141AC3">
        <w:rPr>
          <w:rFonts w:cstheme="minorHAnsi"/>
          <w:b/>
          <w:bCs/>
          <w:sz w:val="24"/>
          <w:szCs w:val="24"/>
        </w:rPr>
        <w:t>Art. 7º</w:t>
      </w:r>
      <w:r w:rsidRPr="00141AC3">
        <w:rPr>
          <w:rFonts w:cstheme="minorHAnsi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141AC3" w:rsidRPr="00141AC3" w:rsidP="00141AC3" w14:paraId="66EB03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141AC3" w:rsidRPr="00141AC3" w:rsidP="00141AC3" w14:paraId="60E685A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141AC3">
        <w:rPr>
          <w:rFonts w:cstheme="minorHAnsi"/>
          <w:b/>
          <w:bCs/>
          <w:sz w:val="24"/>
          <w:szCs w:val="24"/>
        </w:rPr>
        <w:t>Art. 8º</w:t>
      </w:r>
      <w:r w:rsidRPr="00141AC3">
        <w:rPr>
          <w:rFonts w:cstheme="minorHAnsi"/>
          <w:sz w:val="24"/>
          <w:szCs w:val="24"/>
        </w:rPr>
        <w:t xml:space="preserve"> O Poder Executivo regulamentará esta Lei no que couber.</w:t>
      </w:r>
    </w:p>
    <w:p w:rsidR="00141AC3" w:rsidRPr="00141AC3" w:rsidP="00141AC3" w14:paraId="06A2D3E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141AC3" w:rsidRPr="00141AC3" w:rsidP="00141AC3" w14:paraId="2FA721A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141AC3">
        <w:rPr>
          <w:rFonts w:cstheme="minorHAnsi"/>
          <w:b/>
          <w:bCs/>
          <w:sz w:val="24"/>
          <w:szCs w:val="24"/>
        </w:rPr>
        <w:t>Art. 9º</w:t>
      </w:r>
      <w:r w:rsidRPr="00141AC3">
        <w:rPr>
          <w:rFonts w:cstheme="minorHAnsi"/>
          <w:sz w:val="24"/>
          <w:szCs w:val="24"/>
        </w:rPr>
        <w:t xml:space="preserve"> Esta Lei entra em vigor na data de sua publicação.</w:t>
      </w:r>
    </w:p>
    <w:p w:rsidR="00D15F2F" w:rsidRPr="00FF64A9" w:rsidP="00FF64A9" w14:paraId="49AF252A" w14:textId="2EDFCA91">
      <w:pPr>
        <w:spacing w:line="240" w:lineRule="auto"/>
        <w:ind w:firstLine="709"/>
        <w:jc w:val="center"/>
        <w:rPr>
          <w:rFonts w:cstheme="minorHAnsi"/>
          <w:sz w:val="28"/>
          <w:szCs w:val="28"/>
        </w:rPr>
      </w:pPr>
      <w:r w:rsidRPr="00FF64A9"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7081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F2F" w:rsidP="00D15F2F" w14:paraId="2F5556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44F2C" w:rsidRPr="00FF64A9" w:rsidP="00D15F2F" w14:paraId="6823672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0505CD" w:rsidP="00D15F2F" w14:paraId="586DE71F" w14:textId="294ADEA5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5C1F9F">
        <w:rPr>
          <w:rFonts w:cstheme="minorHAnsi"/>
          <w:b/>
          <w:bCs/>
          <w:sz w:val="28"/>
          <w:szCs w:val="28"/>
        </w:rPr>
        <w:t>JUSTIFICATIVA</w:t>
      </w:r>
    </w:p>
    <w:p w:rsidR="00CD3485" w:rsidP="00D15F2F" w14:paraId="1176CC8C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</w:p>
    <w:p w:rsidR="00141AC3" w:rsidRPr="00141AC3" w:rsidP="00141AC3" w14:paraId="00303A2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141AC3">
        <w:rPr>
          <w:rFonts w:cstheme="minorHAnsi"/>
          <w:sz w:val="24"/>
          <w:szCs w:val="24"/>
        </w:rPr>
        <w:t>O presente Projeto de Lei tem como objetivo instituir, no âmbito do Município de Sumaré, uma Política Municipal de Atendimento Humanizado, visando aprimorar a qualidade dos serviços públicos prestados à população.</w:t>
      </w:r>
    </w:p>
    <w:p w:rsidR="00141AC3" w:rsidRPr="00141AC3" w:rsidP="00141AC3" w14:paraId="5534D67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141AC3">
        <w:rPr>
          <w:rFonts w:cstheme="minorHAnsi"/>
          <w:sz w:val="24"/>
          <w:szCs w:val="24"/>
        </w:rPr>
        <w:t>A humanização no atendimento público é uma demanda crescente da sociedade, especialmente nas áreas essenciais como saúde, educação e assistência social, onde o cidadão se encontra, muitas vezes, em situação de vulnerabilidade.</w:t>
      </w:r>
    </w:p>
    <w:p w:rsidR="00E34D57" w:rsidP="00141AC3" w14:paraId="61C704F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E34D57" w:rsidP="00141AC3" w14:paraId="3D2E716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141AC3" w:rsidRPr="00141AC3" w:rsidP="00141AC3" w14:paraId="671498AD" w14:textId="2B176FF2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141AC3">
        <w:rPr>
          <w:rFonts w:cstheme="minorHAnsi"/>
          <w:sz w:val="24"/>
          <w:szCs w:val="24"/>
        </w:rPr>
        <w:t>A iniciativa está alinhada às diretrizes nacionais, inclusive às recentes atualizações legislativas que reforçam a humanização como princípio fundamental na prestação dos serviços públicos, especialmente no Sistema Único de Saúde.</w:t>
      </w:r>
    </w:p>
    <w:p w:rsidR="00141AC3" w:rsidRPr="00141AC3" w:rsidP="00141AC3" w14:paraId="1C32205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141AC3">
        <w:rPr>
          <w:rFonts w:cstheme="minorHAnsi"/>
          <w:sz w:val="24"/>
          <w:szCs w:val="24"/>
        </w:rPr>
        <w:t>Além disso, experiências exitosas em outros municípios demonstram que a implementação de políticas voltadas ao atendimento humanizado contribui significativamente para a melhoria da satisfação dos usuários, redução de conflitos e maior eficiência na administração pública.</w:t>
      </w:r>
    </w:p>
    <w:p w:rsidR="00141AC3" w:rsidRPr="00141AC3" w:rsidP="00141AC3" w14:paraId="4A0F1D8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141AC3">
        <w:rPr>
          <w:rFonts w:cstheme="minorHAnsi"/>
          <w:sz w:val="24"/>
          <w:szCs w:val="24"/>
        </w:rPr>
        <w:t>Dessa forma, a presente proposta busca garantir um atendimento mais digno, respeitoso e eficiente à população de Sumaré, promovendo uma gestão pública mais moderna, sensível e alinhada às necessidades da sociedade.</w:t>
      </w:r>
    </w:p>
    <w:p w:rsidR="00407388" w:rsidP="005C1F9F" w14:paraId="66FB47C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407388" w:rsidRPr="005C1F9F" w:rsidP="005C1F9F" w14:paraId="0914FB8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E21D66" w:rsidRPr="00FF64A9" w:rsidP="000505CD" w14:paraId="31A64DA9" w14:textId="5E82FBC4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141AC3">
        <w:rPr>
          <w:rFonts w:cstheme="minorHAnsi"/>
          <w:sz w:val="24"/>
          <w:szCs w:val="24"/>
        </w:rPr>
        <w:t>31</w:t>
      </w:r>
      <w:r w:rsidR="00E80277">
        <w:rPr>
          <w:rFonts w:cstheme="minorHAnsi"/>
          <w:sz w:val="24"/>
          <w:szCs w:val="24"/>
        </w:rPr>
        <w:t xml:space="preserve"> </w:t>
      </w:r>
      <w:r w:rsidR="00BE41B6">
        <w:rPr>
          <w:rFonts w:cstheme="minorHAnsi"/>
          <w:sz w:val="24"/>
          <w:szCs w:val="24"/>
        </w:rPr>
        <w:t xml:space="preserve">de </w:t>
      </w:r>
      <w:r w:rsidR="00BE41B6">
        <w:rPr>
          <w:rFonts w:cstheme="minorHAnsi"/>
          <w:sz w:val="24"/>
          <w:szCs w:val="24"/>
        </w:rPr>
        <w:t>Março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7380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45243"/>
    <w:rsid w:val="000505CD"/>
    <w:rsid w:val="00056520"/>
    <w:rsid w:val="00064925"/>
    <w:rsid w:val="0007298B"/>
    <w:rsid w:val="0007456D"/>
    <w:rsid w:val="00082DB0"/>
    <w:rsid w:val="00090DDD"/>
    <w:rsid w:val="000A4EE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1AC3"/>
    <w:rsid w:val="001427EB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45A2"/>
    <w:rsid w:val="002C048C"/>
    <w:rsid w:val="002C2D76"/>
    <w:rsid w:val="002D3BBF"/>
    <w:rsid w:val="002E0795"/>
    <w:rsid w:val="002E76CC"/>
    <w:rsid w:val="002F3550"/>
    <w:rsid w:val="003028B7"/>
    <w:rsid w:val="00310EF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A9F"/>
    <w:rsid w:val="003A4B5F"/>
    <w:rsid w:val="003B1403"/>
    <w:rsid w:val="003C4517"/>
    <w:rsid w:val="003C5AE3"/>
    <w:rsid w:val="003D75C7"/>
    <w:rsid w:val="003E6A68"/>
    <w:rsid w:val="003F5653"/>
    <w:rsid w:val="00402735"/>
    <w:rsid w:val="0040586C"/>
    <w:rsid w:val="00407388"/>
    <w:rsid w:val="004104BC"/>
    <w:rsid w:val="00414E45"/>
    <w:rsid w:val="00415813"/>
    <w:rsid w:val="004455CF"/>
    <w:rsid w:val="00445A17"/>
    <w:rsid w:val="00457121"/>
    <w:rsid w:val="00460A3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C1F9F"/>
    <w:rsid w:val="005D6EA5"/>
    <w:rsid w:val="005E219D"/>
    <w:rsid w:val="005F19D3"/>
    <w:rsid w:val="005F2FA7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1A2C"/>
    <w:rsid w:val="007E3A9A"/>
    <w:rsid w:val="007F29A7"/>
    <w:rsid w:val="007F33CE"/>
    <w:rsid w:val="007F36CD"/>
    <w:rsid w:val="007F71A5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96977"/>
    <w:rsid w:val="008A3AD0"/>
    <w:rsid w:val="008B4213"/>
    <w:rsid w:val="008C08A0"/>
    <w:rsid w:val="008C1D2E"/>
    <w:rsid w:val="008C7A37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E9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15F2F"/>
    <w:rsid w:val="00D23135"/>
    <w:rsid w:val="00D257A2"/>
    <w:rsid w:val="00D66813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3143F"/>
    <w:rsid w:val="00E34580"/>
    <w:rsid w:val="00E34D57"/>
    <w:rsid w:val="00E41054"/>
    <w:rsid w:val="00E47071"/>
    <w:rsid w:val="00E47CEB"/>
    <w:rsid w:val="00E510BE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4625"/>
    <w:rsid w:val="00F15310"/>
    <w:rsid w:val="00F32EEC"/>
    <w:rsid w:val="00F41D77"/>
    <w:rsid w:val="00F432ED"/>
    <w:rsid w:val="00F44181"/>
    <w:rsid w:val="00F569DF"/>
    <w:rsid w:val="00F63B0A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567</Words>
  <Characters>3065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4</cp:revision>
  <cp:lastPrinted>2026-03-13T12:18:00Z</cp:lastPrinted>
  <dcterms:created xsi:type="dcterms:W3CDTF">2026-03-31T14:56:00Z</dcterms:created>
  <dcterms:modified xsi:type="dcterms:W3CDTF">2026-03-31T14:57:00Z</dcterms:modified>
</cp:coreProperties>
</file>