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84/2026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abrir crédito adicional especial no orçamento do Município, com base em anulação parcial de dotação orçamentaria, no valor R$ 114.000,00 (cento e quatorze mil reais),  na forma em especifica abaixo.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