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R$ 2.538.484,27 (dois milhões, quinhentos e trinta e oito mil, quatrocentos e oitenta e quatro reais e vinte e sete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