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786 -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786 -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contempla a devida marcação de solo e instalação de placas indicativas de ponto de parada em ambos os lados da via, considerando o fluxo de usuários do transporte coletivo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requeiro também a instalação de abrigo de ponto de ônibus, proporcionando melhores condições de conforto e proteção aos usuários, que atualmente ficam expostos ao sol e à chuva enquanto aguardam o transporte.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709159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0345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F81481-661A-4474-80FF-3DF5265531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E2953E7-445B-4968-8941-E87653A7A9F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901037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73050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6916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043846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97082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9339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