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1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7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7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O SISTEMA DE MONITORAMENTO E REGISTRO DE ACESSO DE ALUNOS NAS ESCOLAS DA REDE MUNICIPAL DE ENSINO, DENOMINADO “LEI ESCOLA SEGUR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