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FDA3BF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B93D56">
        <w:rPr>
          <w:sz w:val="28"/>
          <w:szCs w:val="28"/>
        </w:rPr>
        <w:t xml:space="preserve"> operação cata treco e</w:t>
      </w:r>
      <w:r w:rsidR="00943362">
        <w:rPr>
          <w:sz w:val="28"/>
          <w:szCs w:val="28"/>
        </w:rPr>
        <w:t xml:space="preserve"> </w:t>
      </w:r>
      <w:r w:rsidR="0014565D">
        <w:rPr>
          <w:sz w:val="28"/>
          <w:szCs w:val="28"/>
        </w:rPr>
        <w:t xml:space="preserve">limpeza em </w:t>
      </w:r>
      <w:r w:rsidR="00B93D56">
        <w:rPr>
          <w:sz w:val="28"/>
          <w:szCs w:val="28"/>
        </w:rPr>
        <w:t xml:space="preserve">toda extensão da Avenida Elza </w:t>
      </w:r>
      <w:r w:rsidR="00B93D56">
        <w:rPr>
          <w:sz w:val="28"/>
          <w:szCs w:val="28"/>
        </w:rPr>
        <w:t>Zagui</w:t>
      </w:r>
      <w:r w:rsidR="00B93D56">
        <w:rPr>
          <w:sz w:val="28"/>
          <w:szCs w:val="28"/>
        </w:rPr>
        <w:t xml:space="preserve"> </w:t>
      </w:r>
      <w:r w:rsidR="00B93D56">
        <w:rPr>
          <w:sz w:val="28"/>
          <w:szCs w:val="28"/>
        </w:rPr>
        <w:t>Menuzzo</w:t>
      </w:r>
      <w:r w:rsidR="00B93D56">
        <w:rPr>
          <w:sz w:val="28"/>
          <w:szCs w:val="28"/>
        </w:rPr>
        <w:t xml:space="preserve"> – Bairro Maria Luiza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6DA43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93D56">
        <w:rPr>
          <w:sz w:val="28"/>
          <w:szCs w:val="28"/>
        </w:rPr>
        <w:t>24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2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65D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3D38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4EFA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056C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3AF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3D56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5828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2026-03-24T17:49:00Z</dcterms:created>
  <dcterms:modified xsi:type="dcterms:W3CDTF">2026-03-24T17:49:00Z</dcterms:modified>
</cp:coreProperties>
</file>