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63/2026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CESAR BIANCHI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Educação sem Barreiras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