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482697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532051">
        <w:rPr>
          <w:sz w:val="28"/>
          <w:szCs w:val="28"/>
        </w:rPr>
        <w:t xml:space="preserve">roçagem e manutenção na praça do </w:t>
      </w:r>
      <w:r w:rsidR="00C3155E">
        <w:rPr>
          <w:sz w:val="28"/>
          <w:szCs w:val="28"/>
        </w:rPr>
        <w:t>Bairro Santa Maria.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042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104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2026-03-23T14:22:00Z</dcterms:created>
  <dcterms:modified xsi:type="dcterms:W3CDTF">2026-03-23T14:22:00Z</dcterms:modified>
</cp:coreProperties>
</file>