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0FA745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</w:t>
      </w:r>
      <w:r w:rsidR="00C0673C">
        <w:rPr>
          <w:sz w:val="28"/>
          <w:szCs w:val="28"/>
        </w:rPr>
        <w:t>tapa buraco</w:t>
      </w:r>
      <w:r w:rsidR="001B1074">
        <w:rPr>
          <w:sz w:val="28"/>
          <w:szCs w:val="28"/>
        </w:rPr>
        <w:t xml:space="preserve"> na Rua Ceará, </w:t>
      </w:r>
      <w:r w:rsidR="00C0673C">
        <w:rPr>
          <w:sz w:val="28"/>
          <w:szCs w:val="28"/>
        </w:rPr>
        <w:t>188A</w:t>
      </w:r>
      <w:r w:rsidR="00856517">
        <w:rPr>
          <w:sz w:val="28"/>
          <w:szCs w:val="28"/>
        </w:rPr>
        <w:t xml:space="preserve"> </w:t>
      </w:r>
      <w:r w:rsidR="00096D80">
        <w:rPr>
          <w:sz w:val="28"/>
          <w:szCs w:val="28"/>
        </w:rPr>
        <w:t>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2132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2026-03-23T13:33:00Z</dcterms:created>
  <dcterms:modified xsi:type="dcterms:W3CDTF">2026-03-23T13:33:00Z</dcterms:modified>
</cp:coreProperties>
</file>