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563E4B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672AC">
        <w:rPr>
          <w:sz w:val="28"/>
          <w:szCs w:val="28"/>
        </w:rPr>
        <w:t xml:space="preserve">manutenção em boca de lobo na Rua </w:t>
      </w:r>
      <w:r w:rsidR="000672AC">
        <w:rPr>
          <w:sz w:val="28"/>
          <w:szCs w:val="28"/>
        </w:rPr>
        <w:t>kotakasa</w:t>
      </w:r>
      <w:r w:rsidR="000672AC">
        <w:rPr>
          <w:sz w:val="28"/>
          <w:szCs w:val="28"/>
        </w:rPr>
        <w:t xml:space="preserve"> Nomura, 215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99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4C22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2026-03-23T12:54:00Z</dcterms:created>
  <dcterms:modified xsi:type="dcterms:W3CDTF">2026-03-23T12:54:00Z</dcterms:modified>
</cp:coreProperties>
</file>