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4F3BBF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21CC9">
        <w:rPr>
          <w:rFonts w:ascii="Arial" w:hAnsi="Arial" w:cs="Arial"/>
          <w:b/>
          <w:sz w:val="24"/>
          <w:szCs w:val="24"/>
          <w:u w:val="single"/>
        </w:rPr>
        <w:t>Estrada Municipal Valêncio Calegari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21CC9">
        <w:rPr>
          <w:rFonts w:ascii="Arial" w:hAnsi="Arial" w:cs="Arial"/>
          <w:b/>
          <w:sz w:val="24"/>
          <w:szCs w:val="24"/>
          <w:u w:val="single"/>
        </w:rPr>
        <w:t>Santo Antônio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095683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65299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C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142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5AFA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C0A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891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2026-03-19T12:33:00Z</dcterms:created>
  <dcterms:modified xsi:type="dcterms:W3CDTF">2026-03-19T12:34:00Z</dcterms:modified>
</cp:coreProperties>
</file>