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3287E" w:rsidP="00925134" w14:paraId="5555292D" w14:textId="3F197B6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B3287E">
        <w:rPr>
          <w:rFonts w:ascii="Tahoma" w:hAnsi="Tahoma" w:cs="Tahoma"/>
          <w:b/>
          <w:bCs/>
          <w:sz w:val="24"/>
          <w:szCs w:val="24"/>
        </w:rPr>
        <w:t>Tapa-buraco na Alameda das Jacarandás, no cruzamento com a Alameda das Acácias, localizada no bairro Parque Manoel de Vasconcelos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7D342AA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2157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avenida, que apresenta buracos que dificultam o tráfego seguro de veículos e podem causar danos materiais e acidentes, sendo necessária a intervenção imediata do setor competente para recuperar a camada asfáltica e garantir a segurança e a fluidez do trânsito em uma das principais vias da cidade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52F12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424F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6424F0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06E0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24F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33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179F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4874"/>
    <w:rsid w:val="00B3287E"/>
    <w:rsid w:val="00B414AD"/>
    <w:rsid w:val="00B4350F"/>
    <w:rsid w:val="00B4675D"/>
    <w:rsid w:val="00B47BC8"/>
    <w:rsid w:val="00B547FD"/>
    <w:rsid w:val="00B64BC2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2157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2026-03-16T15:33:00Z</dcterms:created>
  <dcterms:modified xsi:type="dcterms:W3CDTF">2026-03-16T15:33:00Z</dcterms:modified>
</cp:coreProperties>
</file>