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A9A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15635255" w:edGrp="everyone"/>
    </w:p>
    <w:p w14:paraId="7B11921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C1E19B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abril de 2026.</w:t>
      </w:r>
    </w:p>
    <w:p w14:paraId="59CDD63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89F567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3C406D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2464AA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DA9E00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9032DD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A02D37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977832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8F0345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2156D2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B0A940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60/2026.</w:t>
      </w:r>
    </w:p>
    <w:p w14:paraId="1FDD45A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C6F11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1BC0C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8BF0EF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4AF26C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E6F677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2E17C3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678CCC" w14:textId="1382BD2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60/2026</w:t>
      </w:r>
      <w:r>
        <w:rPr>
          <w:rFonts w:ascii="Calibri" w:hAnsi="Calibri" w:cs="Calibri"/>
        </w:rPr>
        <w:t xml:space="preserve"> – “Dispõe sobre a vedação de atribuição de denominação a logradouros, próprios e espaços públicos municipais a pessoas condenadas por crimes de feminicídio, racismo ou corrupção, no âmbito do Município de Sumaré, e dá outras providências</w:t>
      </w:r>
      <w:r w:rsidR="00CF53A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2912BC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649379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1E5EAC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C6CAF1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0867E5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2A9C02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3D44E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89164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27884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A36BA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B659C2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15635255"/>
    <w:p w14:paraId="6423ECF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4EF9B" w14:textId="77777777" w:rsidR="009E620C" w:rsidRDefault="009E620C">
      <w:r>
        <w:separator/>
      </w:r>
    </w:p>
  </w:endnote>
  <w:endnote w:type="continuationSeparator" w:id="0">
    <w:p w14:paraId="1140DE55" w14:textId="77777777" w:rsidR="009E620C" w:rsidRDefault="009E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9DAC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B9D2D6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9A9EA3" wp14:editId="26C4CC4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7E36A8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E0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8192" w14:textId="77777777" w:rsidR="009E620C" w:rsidRDefault="009E620C">
      <w:r>
        <w:separator/>
      </w:r>
    </w:p>
  </w:footnote>
  <w:footnote w:type="continuationSeparator" w:id="0">
    <w:p w14:paraId="0B354017" w14:textId="77777777" w:rsidR="009E620C" w:rsidRDefault="009E6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F29D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319B9B" wp14:editId="582B5DF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C12367" wp14:editId="1677E94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13C3D5B" wp14:editId="4F0A7E4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1023673">
    <w:abstractNumId w:val="5"/>
  </w:num>
  <w:num w:numId="2" w16cid:durableId="1098909400">
    <w:abstractNumId w:val="4"/>
  </w:num>
  <w:num w:numId="3" w16cid:durableId="816995676">
    <w:abstractNumId w:val="2"/>
  </w:num>
  <w:num w:numId="4" w16cid:durableId="66735280">
    <w:abstractNumId w:val="1"/>
  </w:num>
  <w:num w:numId="5" w16cid:durableId="1192063482">
    <w:abstractNumId w:val="3"/>
  </w:num>
  <w:num w:numId="6" w16cid:durableId="152046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F1F36"/>
    <w:rsid w:val="009449B8"/>
    <w:rsid w:val="009E620C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CF53A5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83F4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2026-03-16T13:26:00Z</cp:lastPrinted>
  <dcterms:created xsi:type="dcterms:W3CDTF">2023-03-03T18:36:00Z</dcterms:created>
  <dcterms:modified xsi:type="dcterms:W3CDTF">2026-03-16T13:26:00Z</dcterms:modified>
</cp:coreProperties>
</file>