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FC4ADF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C4ADF">
        <w:rPr>
          <w:rFonts w:ascii="Arial" w:hAnsi="Arial" w:cs="Arial"/>
          <w:b/>
          <w:bCs/>
          <w:color w:val="000000"/>
        </w:rPr>
        <w:t xml:space="preserve">INDICAÇÃO Nº </w:t>
      </w:r>
      <w:r w:rsidRPr="00FC4ADF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C4ADF">
        <w:rPr>
          <w:rFonts w:ascii="Arial" w:hAnsi="Arial" w:cs="Arial"/>
          <w:b/>
          <w:bCs/>
          <w:color w:val="000000"/>
        </w:rPr>
        <w:t>/ 202</w:t>
      </w:r>
      <w:r w:rsidRPr="00FC4ADF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FC4ADF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83AE3" w:rsidRPr="00FC4ADF" w:rsidP="002C4F53" w14:paraId="278465FF" w14:textId="4A1C3FC6">
      <w:pPr>
        <w:ind w:left="283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C4ADF">
        <w:rPr>
          <w:rFonts w:ascii="Arial" w:hAnsi="Arial" w:cs="Arial"/>
          <w:color w:val="000000"/>
          <w:sz w:val="24"/>
          <w:szCs w:val="24"/>
        </w:rPr>
        <w:t>Indic</w:t>
      </w:r>
      <w:r w:rsidRPr="00FC4ADF" w:rsidR="00317078">
        <w:rPr>
          <w:rFonts w:ascii="Arial" w:hAnsi="Arial" w:cs="Arial"/>
          <w:color w:val="000000"/>
          <w:sz w:val="24"/>
          <w:szCs w:val="24"/>
        </w:rPr>
        <w:t>o</w:t>
      </w:r>
      <w:r w:rsidRPr="00FC4ADF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FC4ADF" w:rsidR="00FC4ADF">
        <w:rPr>
          <w:rFonts w:ascii="Arial" w:hAnsi="Arial" w:cs="Arial"/>
          <w:color w:val="000000" w:themeColor="text1"/>
          <w:sz w:val="24"/>
          <w:szCs w:val="24"/>
        </w:rPr>
        <w:t>a construção de uma Unidade de Saúde, na área conjunta a escola, para atendimento aos moradores do Jardim das Estâncias e Parque Pavan</w:t>
      </w:r>
      <w:r w:rsidRPr="00FC4ADF" w:rsidR="00B47847">
        <w:rPr>
          <w:rFonts w:ascii="Arial" w:hAnsi="Arial" w:cs="Arial"/>
          <w:color w:val="000000"/>
          <w:sz w:val="24"/>
          <w:szCs w:val="24"/>
        </w:rPr>
        <w:t>.</w:t>
      </w:r>
    </w:p>
    <w:p w:rsidR="00653314" w:rsidRPr="00FC4ADF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16"/>
          <w:szCs w:val="16"/>
        </w:rPr>
      </w:pPr>
    </w:p>
    <w:p w:rsidR="00C9563C" w:rsidRPr="00FC4ADF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FC4ADF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FC4ADF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16"/>
          <w:szCs w:val="16"/>
        </w:rPr>
      </w:pPr>
    </w:p>
    <w:p w:rsidR="00A64AFC" w:rsidRPr="00FC4ADF" w:rsidP="00A64AFC" w14:paraId="6F2CF97B" w14:textId="79426F6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C4ADF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FC4ADF" w:rsidR="00E44CB1">
        <w:rPr>
          <w:rFonts w:ascii="Arial" w:hAnsi="Arial" w:cs="Arial"/>
          <w:sz w:val="24"/>
          <w:szCs w:val="24"/>
        </w:rPr>
        <w:t>,</w:t>
      </w:r>
      <w:r w:rsidRPr="00FC4ADF" w:rsidR="008A2032">
        <w:rPr>
          <w:rFonts w:ascii="Arial" w:hAnsi="Arial" w:cs="Arial"/>
          <w:sz w:val="24"/>
          <w:szCs w:val="24"/>
        </w:rPr>
        <w:t xml:space="preserve"> </w:t>
      </w:r>
      <w:r w:rsidRPr="00FC4ADF" w:rsidR="00FC4ADF">
        <w:rPr>
          <w:rFonts w:ascii="Arial" w:hAnsi="Arial" w:cs="Arial"/>
          <w:sz w:val="24"/>
          <w:szCs w:val="24"/>
        </w:rPr>
        <w:t xml:space="preserve">para </w:t>
      </w:r>
      <w:r w:rsidRPr="00FC4ADF" w:rsidR="00FC4ADF">
        <w:rPr>
          <w:rFonts w:ascii="Arial" w:hAnsi="Arial" w:cs="Arial"/>
          <w:color w:val="000000" w:themeColor="text1"/>
          <w:sz w:val="24"/>
          <w:szCs w:val="24"/>
        </w:rPr>
        <w:t>a construção de uma Unidade de Saúde, na área conjunta a escola, para atendimento aos moradores do Jardim das Estâncias e Parque Pavan</w:t>
      </w:r>
      <w:r w:rsidRPr="00FC4ADF" w:rsidR="0034362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C4ADF" w:rsidRPr="00FC4ADF" w:rsidP="00FC4ADF" w14:paraId="336B33D3" w14:textId="77777777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4ADF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faz necessária tendo em vista que </w:t>
      </w:r>
      <w:r w:rsidRPr="00FC4ADF">
        <w:rPr>
          <w:rFonts w:ascii="Arial" w:hAnsi="Arial" w:cs="Arial"/>
          <w:color w:val="000000" w:themeColor="text1"/>
          <w:sz w:val="24"/>
          <w:szCs w:val="24"/>
        </w:rPr>
        <w:t>o Jardim das Estâncias, composto por vários condomínios, acrescido do Residencial Parque Pavan, têm juntos mais de 2900 (duas mil e novecentas) famílias, ou seja, aproximando-se de 12.000 (doze mil) moradores sendo: homens, mulheres, jovens, adolescentes, crianças e idosos que, em sua maioria têm na USF Paraíso o único acesso para atendimento à saúde.</w:t>
      </w:r>
    </w:p>
    <w:p w:rsidR="00FC4ADF" w:rsidRPr="00FC4ADF" w:rsidP="00FC4ADF" w14:paraId="32AFEDCF" w14:textId="77777777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4ADF">
        <w:rPr>
          <w:rFonts w:ascii="Arial" w:hAnsi="Arial" w:cs="Arial"/>
          <w:color w:val="000000" w:themeColor="text1"/>
          <w:sz w:val="24"/>
          <w:szCs w:val="24"/>
        </w:rPr>
        <w:t>Ocorre que, esta unidade não tem mais capacidade e nem estrutura para a demanda de atendimento causando transtorno aos profissionais médicos, auxiliares e a todos os colabores e, descontentamento aos usuários tendo em vista que a demanda de pacientes resulta em demora para consultas.</w:t>
      </w:r>
    </w:p>
    <w:p w:rsidR="00FC4ADF" w:rsidP="00FC4ADF" w14:paraId="4BD2D5CB" w14:textId="77777777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4ADF">
        <w:rPr>
          <w:rFonts w:ascii="Arial" w:hAnsi="Arial" w:cs="Arial"/>
          <w:color w:val="000000" w:themeColor="text1"/>
          <w:sz w:val="24"/>
          <w:szCs w:val="24"/>
        </w:rPr>
        <w:t>Sabendo-se que, na área onde se encontra a E.M. Jardim das Estâncias já foi previamente destinada uma área institucional para construção de uma unidade de saúde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036F3" w:rsidRPr="00FC4ADF" w:rsidP="00FC4ADF" w14:paraId="38AFAFC5" w14:textId="7175B5F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C4ADF">
        <w:rPr>
          <w:rFonts w:ascii="Arial" w:hAnsi="Arial" w:cs="Arial"/>
          <w:sz w:val="24"/>
          <w:szCs w:val="24"/>
        </w:rPr>
        <w:t xml:space="preserve">São essas as razões da presente </w:t>
      </w:r>
      <w:r w:rsidRPr="00FC4ADF">
        <w:rPr>
          <w:rFonts w:ascii="Arial" w:hAnsi="Arial" w:cs="Arial"/>
          <w:b/>
          <w:bCs/>
          <w:sz w:val="24"/>
          <w:szCs w:val="24"/>
        </w:rPr>
        <w:t>INDICAÇÃO</w:t>
      </w:r>
      <w:r w:rsidRPr="00FC4ADF">
        <w:rPr>
          <w:rFonts w:ascii="Arial" w:hAnsi="Arial" w:cs="Arial"/>
          <w:sz w:val="24"/>
          <w:szCs w:val="24"/>
        </w:rPr>
        <w:t>.</w:t>
      </w:r>
    </w:p>
    <w:p w:rsidR="00C9563C" w:rsidRPr="00FC4ADF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FC4ADF">
        <w:rPr>
          <w:rFonts w:ascii="Arial" w:hAnsi="Arial" w:cs="Arial"/>
        </w:rPr>
        <w:t>Aproveito a oportunidade para reiterar meus votos de elevada estima e consideração.</w:t>
      </w:r>
    </w:p>
    <w:p w:rsidR="00283AE3" w:rsidRPr="00FC4ADF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FC4ADF" w:rsidP="00F04A7B" w14:paraId="3D458212" w14:textId="72774207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C4ADF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1835785</wp:posOffset>
            </wp:positionH>
            <wp:positionV relativeFrom="paragraph">
              <wp:posOffset>175260</wp:posOffset>
            </wp:positionV>
            <wp:extent cx="2334895" cy="737235"/>
            <wp:effectExtent l="0" t="0" r="0" b="0"/>
            <wp:wrapThrough wrapText="bothSides">
              <wp:wrapPolygon>
                <wp:start x="9164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508" y="6698"/>
                <wp:lineTo x="10398" y="2791"/>
                <wp:lineTo x="9164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732637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ADF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FC4ADF" w:rsidR="0034362C">
        <w:rPr>
          <w:rFonts w:ascii="Arial" w:hAnsi="Arial" w:cs="Arial"/>
          <w:color w:val="000000" w:themeColor="text1"/>
          <w:sz w:val="24"/>
          <w:szCs w:val="24"/>
        </w:rPr>
        <w:t>13</w:t>
      </w:r>
      <w:r w:rsidRPr="00FC4ADF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FC4ADF" w:rsidR="00061078">
        <w:rPr>
          <w:rFonts w:ascii="Arial" w:hAnsi="Arial" w:cs="Arial"/>
          <w:color w:val="000000" w:themeColor="text1"/>
          <w:sz w:val="24"/>
          <w:szCs w:val="24"/>
        </w:rPr>
        <w:t>Março</w:t>
      </w:r>
      <w:r w:rsidRPr="00FC4ADF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FC4ADF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105E68" w:rsidRPr="00FC4ADF" w:rsidP="00FC4ADF" w14:paraId="5FFE18FA" w14:textId="1B4CF59D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RPr="00FC4ADF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FC4ADF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C4A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FC4ADF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C4ADF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12BF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4362C"/>
    <w:rsid w:val="00350107"/>
    <w:rsid w:val="00361992"/>
    <w:rsid w:val="00365153"/>
    <w:rsid w:val="0038671A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4FD3"/>
    <w:rsid w:val="00A54D33"/>
    <w:rsid w:val="00A54FA0"/>
    <w:rsid w:val="00A5527D"/>
    <w:rsid w:val="00A64AFC"/>
    <w:rsid w:val="00A666B5"/>
    <w:rsid w:val="00A720FF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47847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C4ADF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Tiao Correa</cp:lastModifiedBy>
  <cp:revision>2</cp:revision>
  <cp:lastPrinted>2023-10-10T19:21:00Z</cp:lastPrinted>
  <dcterms:created xsi:type="dcterms:W3CDTF">2026-03-13T14:28:00Z</dcterms:created>
  <dcterms:modified xsi:type="dcterms:W3CDTF">2026-03-13T14:28:00Z</dcterms:modified>
</cp:coreProperties>
</file>