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De Pinedo Causo, Industrial Veccon Gamma,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8290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67EAF2D-8CA7-4FED-AA80-DE687C4D5A1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98AC4EF-B535-494A-B673-A9A49B8FE73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373B98B-82BA-441E-9115-BE2BF846A9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5579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53844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60161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06865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91603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255983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