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3, Industrial Veccon Gamma,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40233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E9B6014-D7A2-4513-897A-8BEF1085CB6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A87700D-74DA-4BA9-B781-C7DC2B5CAEE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93D75DE-0511-40AB-9E26-672785B96A1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992074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57031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163628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68539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46715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324857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