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A71CA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81397864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6E6C32D0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47E64D00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6924C127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4212F24C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57/2026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Autoriza o Poder Executivo a contratar operação de credito com a Caixa Econômica Federal com ou sem a Garantia da União e dá outras </w:t>
      </w:r>
      <w:proofErr w:type="gramStart"/>
      <w:r>
        <w:rPr>
          <w:rFonts w:ascii="Bookman Old Style" w:hAnsi="Bookman Old Style"/>
        </w:rPr>
        <w:t>providencias..</w:t>
      </w:r>
      <w:proofErr w:type="gramEnd"/>
    </w:p>
    <w:p w14:paraId="6BE6347C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797861F1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1A526625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10 de março de 2026</w:t>
      </w:r>
    </w:p>
    <w:p w14:paraId="66255C33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424F0AA9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D58D214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3803D8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69C646D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980F7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2969AB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6B9CE1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1236AD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06C6C64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B225A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75C566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C6BB79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B6ECD3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04C4452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89E82A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407EA9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BF37C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8CB016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5F01332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C14CA4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4A178A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19DD37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EC561C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6545E7D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5DAF77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C53A4E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FEB3A7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6E2ED8B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163DF85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26D239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FFBD0C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84D8C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57D2182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813978640"/>
    </w:p>
    <w:sectPr w:rsidR="00E5397A" w:rsidRPr="0029080B" w:rsidSect="00B303C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6CBCF" w14:textId="77777777" w:rsidR="0086498C" w:rsidRDefault="0086498C">
      <w:r>
        <w:separator/>
      </w:r>
    </w:p>
  </w:endnote>
  <w:endnote w:type="continuationSeparator" w:id="0">
    <w:p w14:paraId="53CF14A5" w14:textId="77777777" w:rsidR="0086498C" w:rsidRDefault="00864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483B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A805A0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4B6283" wp14:editId="1D0F02D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90BC88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57E0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83A61" w14:textId="77777777" w:rsidR="0086498C" w:rsidRDefault="0086498C">
      <w:r>
        <w:separator/>
      </w:r>
    </w:p>
  </w:footnote>
  <w:footnote w:type="continuationSeparator" w:id="0">
    <w:p w14:paraId="6A41B668" w14:textId="77777777" w:rsidR="0086498C" w:rsidRDefault="00864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53E1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615D4FA" wp14:editId="7E983CC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15FB253" wp14:editId="3F48D785">
          <wp:extent cx="1501253" cy="525439"/>
          <wp:effectExtent l="0" t="0" r="3810" b="8255"/>
          <wp:docPr id="729460828" name="Imagem 7294608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880DA16" wp14:editId="323B76D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32004683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5414FD8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9BA0F6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0259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B815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6C7F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24E5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FEFA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8A29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4AF2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E4FEA2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16824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E040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902C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4A16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5C31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855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9E14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5604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1882200">
    <w:abstractNumId w:val="7"/>
  </w:num>
  <w:num w:numId="2" w16cid:durableId="307176273">
    <w:abstractNumId w:val="5"/>
  </w:num>
  <w:num w:numId="3" w16cid:durableId="1821072454">
    <w:abstractNumId w:val="2"/>
  </w:num>
  <w:num w:numId="4" w16cid:durableId="1845512160">
    <w:abstractNumId w:val="1"/>
  </w:num>
  <w:num w:numId="5" w16cid:durableId="1184441364">
    <w:abstractNumId w:val="4"/>
  </w:num>
  <w:num w:numId="6" w16cid:durableId="278878758">
    <w:abstractNumId w:val="0"/>
  </w:num>
  <w:num w:numId="7" w16cid:durableId="1726223214">
    <w:abstractNumId w:val="3"/>
  </w:num>
  <w:num w:numId="8" w16cid:durableId="2776896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6498C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420DF"/>
    <w:rsid w:val="00AE06DC"/>
    <w:rsid w:val="00AE6AEE"/>
    <w:rsid w:val="00B303C5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A015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984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2026-03-10T12:00:00Z</dcterms:modified>
</cp:coreProperties>
</file>