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>Indica Limpeza e Roçagem de Terreno na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Maycon Douglas Diost, 59 -Jardim Davina.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Nos termos dos artigos 203 a 205 do Regimento Interno desta Casa de Leis, solicito a Vossa Excelência o envio desta propositura ao Excelentíssimo Senhor Prefeito Municipal indicando Limpeza e Roçagem de Terreno na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Maycon Douglas Diost, 59 -Jardim Davina.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local encontra-se com vegetação extremamente alta, ultrapassando inclusive a altura das residências vizinhas, conforme registro fotográfico. A situação tem causado grande preocupação aos moradores, pois o mato alto favorece o aparecimento de animais peçonhentos, insetos e outros tipos de pragas, representando risco à saúde e à segurança da população.</w:t>
      </w:r>
    </w:p>
    <w:p w:rsidR="00000000" w:rsidRPr="00000000" w:rsidP="00000000" w14:paraId="00000009">
      <w:pPr>
        <w:spacing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06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73294969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272037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5C7408E-523F-4875-9D43-9976DFFA4AD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4F9A7AA1-8E74-44A9-8E6D-D0989CE9CB80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73399341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26042614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428671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2063282311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1517660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4037229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