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regularização dos horários de ônibus e manutenção dos aparelhos de acessibilidade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coletivos que atendem a região da Unidade UPA Mararenko.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23023083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00342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689B1C7-11A8-4B19-ABEF-869FF18B722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02B018A-17F5-4C85-A660-0EB4C393F50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7BBD1F6-26F3-4D47-A7E9-0D8E5DAC44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43794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2894373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436173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421149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9504183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