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740D" w:rsidP="00273623" w14:paraId="07BFAED9" w14:textId="2E445D5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ermStart w:id="0" w:edGrp="everyone"/>
      <w:r>
        <w:rPr>
          <w:rFonts w:ascii="Arial" w:hAnsi="Arial" w:cs="Arial"/>
          <w:bCs/>
          <w:sz w:val="24"/>
          <w:szCs w:val="24"/>
        </w:rPr>
        <w:t xml:space="preserve">          </w:t>
      </w:r>
      <w:r w:rsidRPr="00273623" w:rsidR="002E4301">
        <w:rPr>
          <w:rFonts w:ascii="Arial" w:hAnsi="Arial" w:cs="Arial"/>
          <w:bCs/>
          <w:sz w:val="24"/>
          <w:szCs w:val="24"/>
        </w:rPr>
        <w:t xml:space="preserve">                                           </w:t>
      </w:r>
      <w:r w:rsidRPr="00273623" w:rsidR="00F41E42">
        <w:rPr>
          <w:rFonts w:ascii="Arial" w:hAnsi="Arial" w:cs="Arial"/>
          <w:bCs/>
          <w:sz w:val="24"/>
          <w:szCs w:val="24"/>
        </w:rPr>
        <w:t xml:space="preserve">                          </w:t>
      </w:r>
      <w:r w:rsidRPr="00273623" w:rsidR="002E4301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</w:t>
      </w:r>
      <w:r>
        <w:rPr>
          <w:rFonts w:ascii="Arial" w:hAnsi="Arial" w:cs="Arial"/>
          <w:bCs/>
          <w:sz w:val="24"/>
          <w:szCs w:val="24"/>
        </w:rPr>
        <w:t xml:space="preserve">              </w:t>
      </w:r>
      <w:r w:rsidRPr="00273623" w:rsidR="00F41E42">
        <w:rPr>
          <w:rFonts w:ascii="Arial" w:hAnsi="Arial" w:cs="Arial"/>
          <w:bCs/>
          <w:sz w:val="24"/>
          <w:szCs w:val="24"/>
        </w:rPr>
        <w:t>PR</w:t>
      </w:r>
      <w:r w:rsidRPr="00273623">
        <w:rPr>
          <w:rFonts w:ascii="Arial" w:hAnsi="Arial" w:cs="Arial"/>
          <w:bCs/>
          <w:sz w:val="24"/>
          <w:szCs w:val="24"/>
        </w:rPr>
        <w:t>OJETO</w:t>
      </w:r>
      <w:r w:rsidR="00DE0AB0">
        <w:rPr>
          <w:rFonts w:ascii="Arial" w:hAnsi="Arial" w:cs="Arial"/>
          <w:bCs/>
          <w:sz w:val="24"/>
          <w:szCs w:val="24"/>
        </w:rPr>
        <w:t xml:space="preserve"> DE LEI Nº ___ DE 10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73623" w:rsidR="008D127D">
        <w:rPr>
          <w:rFonts w:ascii="Arial" w:hAnsi="Arial" w:cs="Arial"/>
          <w:bCs/>
          <w:sz w:val="24"/>
          <w:szCs w:val="24"/>
        </w:rPr>
        <w:t>DE 2026</w:t>
      </w:r>
    </w:p>
    <w:p w:rsidR="00273623" w:rsidRPr="00273623" w:rsidP="00273623" w14:paraId="7E7DC9EC" w14:textId="7777777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0AB0" w:rsidRPr="00DE0AB0" w:rsidP="00DE0AB0" w14:paraId="27EB9BFF" w14:textId="77777777">
      <w:pPr>
        <w:spacing w:line="360" w:lineRule="auto"/>
        <w:ind w:left="2832"/>
        <w:jc w:val="both"/>
        <w:rPr>
          <w:rStyle w:val="Strong"/>
          <w:rFonts w:ascii="Arial" w:hAnsi="Arial" w:cs="Arial"/>
          <w:sz w:val="24"/>
          <w:szCs w:val="24"/>
        </w:rPr>
      </w:pPr>
      <w:r w:rsidRPr="00DE0AB0">
        <w:rPr>
          <w:rStyle w:val="Strong"/>
          <w:rFonts w:ascii="Arial" w:hAnsi="Arial" w:cs="Arial"/>
          <w:sz w:val="24"/>
          <w:szCs w:val="24"/>
        </w:rPr>
        <w:t xml:space="preserve">Institui no Município de Sumaré o Programa </w:t>
      </w:r>
      <w:bookmarkStart w:id="1" w:name="_GoBack"/>
      <w:r w:rsidRPr="00DE0AB0">
        <w:rPr>
          <w:rStyle w:val="Strong"/>
          <w:rFonts w:ascii="Arial" w:hAnsi="Arial" w:cs="Arial"/>
          <w:sz w:val="24"/>
          <w:szCs w:val="24"/>
        </w:rPr>
        <w:t>“Elas Protegidas</w:t>
      </w:r>
      <w:bookmarkEnd w:id="1"/>
      <w:r w:rsidRPr="00DE0AB0">
        <w:rPr>
          <w:rStyle w:val="Strong"/>
          <w:rFonts w:ascii="Arial" w:hAnsi="Arial" w:cs="Arial"/>
          <w:sz w:val="24"/>
          <w:szCs w:val="24"/>
        </w:rPr>
        <w:t>”, destinado à prevenção, acolhimento e proteção de mulheres em situação de violência, e dá outras providências.</w:t>
      </w:r>
    </w:p>
    <w:p w:rsidR="00DE0AB0" w:rsidRPr="00DE0AB0" w:rsidP="00DE0AB0" w14:paraId="14CC42B5" w14:textId="77777777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AB0" w:rsidRPr="00DE0AB0" w:rsidP="00DE0AB0" w14:paraId="7B27CEA6" w14:textId="77777777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A Câmara Municipal de Sumaré aprova:</w:t>
      </w:r>
    </w:p>
    <w:p w:rsidR="00DE0AB0" w:rsidRPr="00DE0AB0" w:rsidP="00DE0AB0" w14:paraId="412FBFA6" w14:textId="77777777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AB0" w:rsidRPr="00DE0AB0" w:rsidP="00DE0AB0" w14:paraId="687BFEC4" w14:textId="122B93DD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Art. 1º Fica instituído no âmbito do Município de Sumaré o Programa Municipal “Elas Protegidas”, com o objetivo de fortalecer as ações de prevenção, acolhimento e proteção às mulheres em situação de violência doméstica ou familiar.</w:t>
      </w:r>
    </w:p>
    <w:p w:rsidR="00DE0AB0" w:rsidRPr="00DE0AB0" w:rsidP="00DE0AB0" w14:paraId="77E9900D" w14:textId="77777777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AB0" w:rsidRPr="00DE0AB0" w:rsidP="00DE0AB0" w14:paraId="1CBA2F3F" w14:textId="722D0EC8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Art. 2</w:t>
      </w:r>
      <w:r w:rsidRPr="00DE0AB0">
        <w:rPr>
          <w:rStyle w:val="Strong"/>
          <w:rFonts w:ascii="Arial" w:hAnsi="Arial" w:cs="Arial"/>
          <w:b w:val="0"/>
          <w:sz w:val="24"/>
          <w:szCs w:val="24"/>
        </w:rPr>
        <w:t>º  O</w:t>
      </w:r>
      <w:r w:rsidRPr="00DE0AB0">
        <w:rPr>
          <w:rStyle w:val="Strong"/>
          <w:rFonts w:ascii="Arial" w:hAnsi="Arial" w:cs="Arial"/>
          <w:b w:val="0"/>
          <w:sz w:val="24"/>
          <w:szCs w:val="24"/>
        </w:rPr>
        <w:t xml:space="preserve"> Programa “Elas Protegidas” tem como objetivos:</w:t>
      </w:r>
    </w:p>
    <w:p w:rsidR="00DE0AB0" w:rsidRPr="00DE0AB0" w:rsidP="00DE0AB0" w14:paraId="459D12AE" w14:textId="77777777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AB0" w:rsidRPr="00DE0AB0" w:rsidP="00DE0AB0" w14:paraId="622DD71C" w14:textId="77777777">
      <w:pPr>
        <w:pStyle w:val="ListParagraph"/>
        <w:numPr>
          <w:ilvl w:val="0"/>
          <w:numId w:val="9"/>
        </w:num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promover</w:t>
      </w:r>
      <w:r w:rsidRPr="00DE0AB0">
        <w:rPr>
          <w:rStyle w:val="Strong"/>
          <w:rFonts w:ascii="Arial" w:hAnsi="Arial" w:cs="Arial"/>
          <w:b w:val="0"/>
          <w:sz w:val="24"/>
          <w:szCs w:val="24"/>
        </w:rPr>
        <w:t xml:space="preserve"> a prevenção e o enfrentamento da violência contra a mulher;</w:t>
      </w:r>
    </w:p>
    <w:p w:rsidR="00DE0AB0" w:rsidRPr="00DE0AB0" w:rsidP="00DE0AB0" w14:paraId="48A762F3" w14:textId="77777777">
      <w:pPr>
        <w:pStyle w:val="ListParagraph"/>
        <w:numPr>
          <w:ilvl w:val="0"/>
          <w:numId w:val="9"/>
        </w:num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DE0AB0">
        <w:rPr>
          <w:rStyle w:val="Strong"/>
          <w:rFonts w:ascii="Arial" w:hAnsi="Arial" w:cs="Arial"/>
          <w:b w:val="0"/>
          <w:sz w:val="24"/>
          <w:szCs w:val="24"/>
        </w:rPr>
        <w:t>ampliar</w:t>
      </w:r>
      <w:r w:rsidRPr="00DE0AB0">
        <w:rPr>
          <w:rStyle w:val="Strong"/>
          <w:rFonts w:ascii="Arial" w:hAnsi="Arial" w:cs="Arial"/>
          <w:b w:val="0"/>
          <w:sz w:val="24"/>
          <w:szCs w:val="24"/>
        </w:rPr>
        <w:t xml:space="preserve"> o acolhimento e a assistência às mulheres vítimas de violência;</w:t>
      </w:r>
    </w:p>
    <w:p w:rsidR="00DE0AB0" w:rsidRPr="00DE0AB0" w:rsidP="00DE0AB0" w14:paraId="20CFE5A0" w14:textId="77777777">
      <w:pPr>
        <w:pStyle w:val="ListParagraph"/>
        <w:numPr>
          <w:ilvl w:val="0"/>
          <w:numId w:val="9"/>
        </w:num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garantir</w:t>
      </w:r>
      <w:r w:rsidRPr="00DE0AB0">
        <w:rPr>
          <w:rStyle w:val="Strong"/>
          <w:rFonts w:ascii="Arial" w:hAnsi="Arial" w:cs="Arial"/>
          <w:b w:val="0"/>
          <w:sz w:val="24"/>
          <w:szCs w:val="24"/>
        </w:rPr>
        <w:t xml:space="preserve"> atendimento humanizado e integrado entre os órgãos públicos;</w:t>
      </w:r>
    </w:p>
    <w:p w:rsidR="00DE0AB0" w:rsidRPr="00DE0AB0" w:rsidP="00DE0AB0" w14:paraId="28702AF7" w14:textId="77777777">
      <w:pPr>
        <w:pStyle w:val="ListParagraph"/>
        <w:numPr>
          <w:ilvl w:val="0"/>
          <w:numId w:val="9"/>
        </w:num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DE0AB0">
        <w:rPr>
          <w:rStyle w:val="Strong"/>
          <w:rFonts w:ascii="Arial" w:hAnsi="Arial" w:cs="Arial"/>
          <w:b w:val="0"/>
          <w:sz w:val="24"/>
          <w:szCs w:val="24"/>
        </w:rPr>
        <w:t>promover</w:t>
      </w:r>
      <w:r w:rsidRPr="00DE0AB0">
        <w:rPr>
          <w:rStyle w:val="Strong"/>
          <w:rFonts w:ascii="Arial" w:hAnsi="Arial" w:cs="Arial"/>
          <w:b w:val="0"/>
          <w:sz w:val="24"/>
          <w:szCs w:val="24"/>
        </w:rPr>
        <w:t xml:space="preserve"> campanhas educativas e de conscientização;</w:t>
      </w:r>
    </w:p>
    <w:p w:rsidR="00DE0AB0" w:rsidRPr="00DE0AB0" w:rsidP="00DE0AB0" w14:paraId="7E9CB8C1" w14:textId="6E5E0845">
      <w:pPr>
        <w:pStyle w:val="ListParagraph"/>
        <w:numPr>
          <w:ilvl w:val="0"/>
          <w:numId w:val="9"/>
        </w:num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DE0AB0">
        <w:rPr>
          <w:rStyle w:val="Strong"/>
          <w:rFonts w:ascii="Arial" w:hAnsi="Arial" w:cs="Arial"/>
          <w:b w:val="0"/>
          <w:sz w:val="24"/>
          <w:szCs w:val="24"/>
        </w:rPr>
        <w:t>incentivar</w:t>
      </w:r>
      <w:r w:rsidRPr="00DE0AB0">
        <w:rPr>
          <w:rStyle w:val="Strong"/>
          <w:rFonts w:ascii="Arial" w:hAnsi="Arial" w:cs="Arial"/>
          <w:b w:val="0"/>
          <w:sz w:val="24"/>
          <w:szCs w:val="24"/>
        </w:rPr>
        <w:t xml:space="preserve"> a denúncia e a proteção das vítimas.</w:t>
      </w:r>
    </w:p>
    <w:p w:rsidR="00DE0AB0" w:rsidRPr="00DE0AB0" w:rsidP="00DE0AB0" w14:paraId="5D68D240" w14:textId="77777777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AB0" w:rsidRPr="00DE0AB0" w:rsidP="00DE0AB0" w14:paraId="28A1F6AA" w14:textId="09B6980C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Art. 3º Para a execução do programa, o Poder Executivo poderá desenvolver ações como:</w:t>
      </w:r>
    </w:p>
    <w:p w:rsidR="00DE0AB0" w:rsidRPr="00DE0AB0" w:rsidP="00DE0AB0" w14:paraId="04B83294" w14:textId="77777777">
      <w:pPr>
        <w:pStyle w:val="ListParagraph"/>
        <w:numPr>
          <w:ilvl w:val="0"/>
          <w:numId w:val="10"/>
        </w:num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criação</w:t>
      </w:r>
      <w:r w:rsidRPr="00DE0AB0">
        <w:rPr>
          <w:rStyle w:val="Strong"/>
          <w:rFonts w:ascii="Arial" w:hAnsi="Arial" w:cs="Arial"/>
          <w:b w:val="0"/>
          <w:sz w:val="24"/>
          <w:szCs w:val="24"/>
        </w:rPr>
        <w:t xml:space="preserve"> de protocolos de atendimento às mulheres vítimas de violência nas unidades de saúde, assistência social e demais serviços públicos;</w:t>
      </w:r>
    </w:p>
    <w:p w:rsidR="00DE0AB0" w:rsidRPr="00DE0AB0" w:rsidP="00DE0AB0" w14:paraId="4DFF5000" w14:textId="77777777">
      <w:pPr>
        <w:pStyle w:val="ListParagraph"/>
        <w:numPr>
          <w:ilvl w:val="0"/>
          <w:numId w:val="10"/>
        </w:num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capacitação</w:t>
      </w:r>
      <w:r w:rsidRPr="00DE0AB0">
        <w:rPr>
          <w:rStyle w:val="Strong"/>
          <w:rFonts w:ascii="Arial" w:hAnsi="Arial" w:cs="Arial"/>
          <w:b w:val="0"/>
          <w:sz w:val="24"/>
          <w:szCs w:val="24"/>
        </w:rPr>
        <w:t xml:space="preserve"> permanente de servidores públicos para identificação e encaminhamento de casos de violência;</w:t>
      </w:r>
    </w:p>
    <w:p w:rsidR="00DE0AB0" w:rsidRPr="00DE0AB0" w:rsidP="00DE0AB0" w14:paraId="018834DB" w14:textId="77777777">
      <w:pPr>
        <w:pStyle w:val="ListParagraph"/>
        <w:numPr>
          <w:ilvl w:val="0"/>
          <w:numId w:val="10"/>
        </w:num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campanhas</w:t>
      </w:r>
      <w:r w:rsidRPr="00DE0AB0">
        <w:rPr>
          <w:rStyle w:val="Strong"/>
          <w:rFonts w:ascii="Arial" w:hAnsi="Arial" w:cs="Arial"/>
          <w:b w:val="0"/>
          <w:sz w:val="24"/>
          <w:szCs w:val="24"/>
        </w:rPr>
        <w:t xml:space="preserve"> educativas de prevenção à violência contra a mulher;</w:t>
      </w:r>
    </w:p>
    <w:p w:rsidR="00DE0AB0" w:rsidRPr="00DE0AB0" w:rsidP="00DE0AB0" w14:paraId="75EF3383" w14:textId="77777777">
      <w:pPr>
        <w:pStyle w:val="ListParagraph"/>
        <w:numPr>
          <w:ilvl w:val="0"/>
          <w:numId w:val="10"/>
        </w:num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articulação</w:t>
      </w:r>
      <w:r w:rsidRPr="00DE0AB0">
        <w:rPr>
          <w:rStyle w:val="Strong"/>
          <w:rFonts w:ascii="Arial" w:hAnsi="Arial" w:cs="Arial"/>
          <w:b w:val="0"/>
          <w:sz w:val="24"/>
          <w:szCs w:val="24"/>
        </w:rPr>
        <w:t xml:space="preserve"> entre os serviços municipais e demais órgãos competentes para proteção das vítimas;</w:t>
      </w:r>
    </w:p>
    <w:p w:rsidR="00DE0AB0" w:rsidRPr="00DE0AB0" w:rsidP="00DE0AB0" w14:paraId="60B2FA09" w14:textId="21813C33">
      <w:pPr>
        <w:pStyle w:val="ListParagraph"/>
        <w:numPr>
          <w:ilvl w:val="0"/>
          <w:numId w:val="10"/>
        </w:num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encaminhamento</w:t>
      </w:r>
      <w:r w:rsidRPr="00DE0AB0">
        <w:rPr>
          <w:rStyle w:val="Strong"/>
          <w:rFonts w:ascii="Arial" w:hAnsi="Arial" w:cs="Arial"/>
          <w:b w:val="0"/>
          <w:sz w:val="24"/>
          <w:szCs w:val="24"/>
        </w:rPr>
        <w:t xml:space="preserve"> para atendimento psicológico, social e jurídico.</w:t>
      </w:r>
    </w:p>
    <w:p w:rsidR="00DE0AB0" w:rsidRPr="00DE0AB0" w:rsidP="00DE0AB0" w14:paraId="4D2F1ECF" w14:textId="77777777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AB0" w:rsidP="00DE0AB0" w14:paraId="0569AAB3" w14:textId="209A59B1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Art. 4º O Programa poderá ser executado em parceria com:</w:t>
      </w:r>
      <w:r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</w:p>
    <w:p w:rsidR="00DE0AB0" w:rsidRPr="00DE0AB0" w:rsidP="00DE0AB0" w14:paraId="5C6F9AEA" w14:textId="77777777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AB0" w:rsidRPr="00DE0AB0" w:rsidP="00DE0AB0" w14:paraId="00B4961D" w14:textId="77777777">
      <w:pPr>
        <w:pStyle w:val="ListParagraph"/>
        <w:numPr>
          <w:ilvl w:val="0"/>
          <w:numId w:val="11"/>
        </w:num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órgãos</w:t>
      </w:r>
      <w:r w:rsidRPr="00DE0AB0">
        <w:rPr>
          <w:rStyle w:val="Strong"/>
          <w:rFonts w:ascii="Arial" w:hAnsi="Arial" w:cs="Arial"/>
          <w:b w:val="0"/>
          <w:sz w:val="24"/>
          <w:szCs w:val="24"/>
        </w:rPr>
        <w:t xml:space="preserve"> da segurança pública;</w:t>
      </w:r>
    </w:p>
    <w:p w:rsidR="00DE0AB0" w:rsidRPr="00DE0AB0" w:rsidP="00DE0AB0" w14:paraId="2868BDCC" w14:textId="77777777">
      <w:pPr>
        <w:pStyle w:val="ListParagraph"/>
        <w:numPr>
          <w:ilvl w:val="0"/>
          <w:numId w:val="11"/>
        </w:num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r w:rsidRPr="00DE0AB0">
        <w:rPr>
          <w:rStyle w:val="Strong"/>
          <w:rFonts w:ascii="Arial" w:hAnsi="Arial" w:cs="Arial"/>
          <w:b w:val="0"/>
          <w:sz w:val="24"/>
          <w:szCs w:val="24"/>
        </w:rPr>
        <w:t>instituições</w:t>
      </w:r>
      <w:r w:rsidRPr="00DE0AB0">
        <w:rPr>
          <w:rStyle w:val="Strong"/>
          <w:rFonts w:ascii="Arial" w:hAnsi="Arial" w:cs="Arial"/>
          <w:b w:val="0"/>
          <w:sz w:val="24"/>
          <w:szCs w:val="24"/>
        </w:rPr>
        <w:t xml:space="preserve"> de ensino;</w:t>
      </w:r>
    </w:p>
    <w:p w:rsidR="00DE0AB0" w:rsidRPr="00DE0AB0" w:rsidP="00DE0AB0" w14:paraId="6E44AA0B" w14:textId="77777777">
      <w:pPr>
        <w:pStyle w:val="ListParagraph"/>
        <w:numPr>
          <w:ilvl w:val="0"/>
          <w:numId w:val="11"/>
        </w:num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organizações</w:t>
      </w:r>
      <w:r w:rsidRPr="00DE0AB0">
        <w:rPr>
          <w:rStyle w:val="Strong"/>
          <w:rFonts w:ascii="Arial" w:hAnsi="Arial" w:cs="Arial"/>
          <w:b w:val="0"/>
          <w:sz w:val="24"/>
          <w:szCs w:val="24"/>
        </w:rPr>
        <w:t xml:space="preserve"> da sociedade civil;</w:t>
      </w:r>
    </w:p>
    <w:p w:rsidR="00DE0AB0" w:rsidRPr="00DE0AB0" w:rsidP="00DE0AB0" w14:paraId="56AE7817" w14:textId="19F53025">
      <w:pPr>
        <w:pStyle w:val="ListParagraph"/>
        <w:numPr>
          <w:ilvl w:val="0"/>
          <w:numId w:val="11"/>
        </w:num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conselhos</w:t>
      </w:r>
      <w:r w:rsidRPr="00DE0AB0">
        <w:rPr>
          <w:rStyle w:val="Strong"/>
          <w:rFonts w:ascii="Arial" w:hAnsi="Arial" w:cs="Arial"/>
          <w:b w:val="0"/>
          <w:sz w:val="24"/>
          <w:szCs w:val="24"/>
        </w:rPr>
        <w:t xml:space="preserve"> municipais e entidades de proteção aos direitos da mulher.</w:t>
      </w:r>
    </w:p>
    <w:p w:rsidR="00DE0AB0" w:rsidRPr="00DE0AB0" w:rsidP="00DE0AB0" w14:paraId="7E41F247" w14:textId="77777777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AB0" w:rsidRPr="00DE0AB0" w:rsidP="00DE0AB0" w14:paraId="21046671" w14:textId="7F7FC0E1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Art. 5º As ações previstas nesta Lei deverão observar as diretrizes estabelecidas na Lei Maria da Penha e demais legislações vigentes de proteção à mulher.</w:t>
      </w:r>
    </w:p>
    <w:p w:rsidR="00DE0AB0" w:rsidRPr="00DE0AB0" w:rsidP="00DE0AB0" w14:paraId="40DAB6AC" w14:textId="77777777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AB0" w:rsidRPr="00DE0AB0" w:rsidP="00DE0AB0" w14:paraId="5612D6DD" w14:textId="291CFA65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Art. 6º O Poder Executivo poderá regulamentar a presente Lei no que couber para sua efetiva implementação.</w:t>
      </w:r>
    </w:p>
    <w:p w:rsidR="00DE0AB0" w:rsidRPr="00DE0AB0" w:rsidP="00DE0AB0" w14:paraId="2BC9BA2C" w14:textId="77777777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AB0" w:rsidRPr="00DE0AB0" w:rsidP="00DE0AB0" w14:paraId="15DFB541" w14:textId="0BBDDED1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Art. 7º As despesas decorrentes da execução desta Lei correrão por conta de dotações orçamentárias próprias, podendo ser suplementadas se necessário.</w:t>
      </w:r>
    </w:p>
    <w:p w:rsidR="00DE0AB0" w:rsidRPr="00DE0AB0" w:rsidP="00DE0AB0" w14:paraId="42392C9F" w14:textId="77777777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AB0" w:rsidRPr="00DE0AB0" w:rsidP="00DE0AB0" w14:paraId="3C9F4F3F" w14:textId="7B7FD47A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Art. 8º Esta Lei entra em vigor na data de sua publicação.</w:t>
      </w:r>
    </w:p>
    <w:p w:rsidR="00DE0AB0" w:rsidRPr="00DE0AB0" w:rsidP="00DE0AB0" w14:paraId="46B00A9D" w14:textId="77777777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AB0" w:rsidRPr="00DE0AB0" w:rsidP="00DE0AB0" w14:paraId="4B6A3B1B" w14:textId="77777777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RPr="00DE0AB0" w:rsidP="00DE0AB0" w14:paraId="1D68FD05" w14:textId="77777777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RPr="00DE0AB0" w:rsidP="00DE0AB0" w14:paraId="5FBF661B" w14:textId="77777777">
      <w:pPr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r w:rsidRPr="00DE0AB0">
        <w:rPr>
          <w:rStyle w:val="Strong"/>
          <w:rFonts w:ascii="Arial" w:hAnsi="Arial" w:cs="Arial"/>
          <w:sz w:val="24"/>
          <w:szCs w:val="24"/>
        </w:rPr>
        <w:t>Wellington Souza</w:t>
      </w:r>
    </w:p>
    <w:p w:rsidR="00DE0AB0" w:rsidRPr="00DE0AB0" w:rsidP="00DE0AB0" w14:paraId="4CBD09FA" w14:textId="77777777">
      <w:pPr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r w:rsidRPr="00DE0AB0">
        <w:rPr>
          <w:rStyle w:val="Strong"/>
          <w:rFonts w:ascii="Arial" w:hAnsi="Arial" w:cs="Arial"/>
          <w:sz w:val="24"/>
          <w:szCs w:val="24"/>
        </w:rPr>
        <w:t>Vereador</w:t>
      </w:r>
    </w:p>
    <w:p w:rsidR="00DE0AB0" w:rsidRPr="00DE0AB0" w:rsidP="00DE0AB0" w14:paraId="0B349271" w14:textId="77777777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P="00DE0AB0" w14:paraId="64DF0A44" w14:textId="7207378A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P="00DE0AB0" w14:paraId="19EAA6A4" w14:textId="5A079EA5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P="00DE0AB0" w14:paraId="715DFB34" w14:textId="4096E504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P="00DE0AB0" w14:paraId="77DC9467" w14:textId="64363E55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P="00DE0AB0" w14:paraId="10023A18" w14:textId="407B5DD2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P="00DE0AB0" w14:paraId="57CB167B" w14:textId="252A5AAE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P="00DE0AB0" w14:paraId="64E59190" w14:textId="560E1EAC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P="00DE0AB0" w14:paraId="76BB92C2" w14:textId="14FA1A5C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P="00DE0AB0" w14:paraId="59D1F4E4" w14:textId="66ACB4E1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P="00DE0AB0" w14:paraId="0AA404B7" w14:textId="5155A650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P="00DE0AB0" w14:paraId="5DDA2FFD" w14:textId="166FF074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P="00DE0AB0" w14:paraId="5F684910" w14:textId="77777777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RPr="00DE0AB0" w:rsidP="00DE0AB0" w14:paraId="2D782EE7" w14:textId="77777777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RPr="00DE0AB0" w:rsidP="00DE0AB0" w14:paraId="5B99B755" w14:textId="11A1E2E7">
      <w:pPr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r w:rsidRPr="00DE0AB0">
        <w:rPr>
          <w:rStyle w:val="Strong"/>
          <w:rFonts w:ascii="Arial" w:hAnsi="Arial" w:cs="Arial"/>
          <w:sz w:val="24"/>
          <w:szCs w:val="24"/>
        </w:rPr>
        <w:t>JUSTIFICATIVA</w:t>
      </w:r>
    </w:p>
    <w:p w:rsidR="00DE0AB0" w:rsidRPr="00DE0AB0" w:rsidP="00DE0AB0" w14:paraId="331B0F8C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DE0AB0" w:rsidRPr="00DE0AB0" w:rsidP="00DE0AB0" w14:paraId="30303544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O presente Projeto de Lei visa instituir no município de Sumaré o Programa “Elas Protegidas”, com o objetivo de fortalecer as políticas públicas de enfrentamento à violência contra a mulher.</w:t>
      </w:r>
    </w:p>
    <w:p w:rsidR="00DE0AB0" w:rsidRPr="00DE0AB0" w:rsidP="00DE0AB0" w14:paraId="568F3E50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A violência doméstica e familiar ainda é uma realidade preocupante em todo o país, exigindo ações integradas entre poder público e sociedade. A iniciativa busca ampliar o acolhimento, orientação e encaminhamento das vítimas, garantindo um atendimento humanizado e eficaz.</w:t>
      </w:r>
    </w:p>
    <w:p w:rsidR="00DE0AB0" w:rsidRPr="00DE0AB0" w:rsidP="00DE0AB0" w14:paraId="1DE8E810" w14:textId="77777777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A proposta está alinhada às diretrizes da Lei Maria da Penha, reforçando a rede de proteção já existente e promovendo ações educativas que incentivem a denúncia e a conscientização da população.</w:t>
      </w:r>
    </w:p>
    <w:p w:rsidR="00273623" w:rsidRPr="00DE0AB0" w:rsidP="00DE0AB0" w14:paraId="44B5372B" w14:textId="38D9D2BB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r w:rsidRPr="00DE0AB0">
        <w:rPr>
          <w:rStyle w:val="Strong"/>
          <w:rFonts w:ascii="Arial" w:hAnsi="Arial" w:cs="Arial"/>
          <w:b w:val="0"/>
          <w:sz w:val="24"/>
          <w:szCs w:val="24"/>
        </w:rPr>
        <w:t>Dessa forma, o projeto contribui para fortalecer as políticas públicas de proteção às mulheres e para a construção de uma sociedade mais justa, segura e igualitária.</w:t>
      </w:r>
    </w:p>
    <w:p w:rsidR="00273623" w:rsidRPr="00DE0AB0" w:rsidP="00DE0AB0" w14:paraId="1103C71D" w14:textId="58FA664C">
      <w:pPr>
        <w:spacing w:line="360" w:lineRule="auto"/>
        <w:ind w:firstLine="851"/>
        <w:jc w:val="both"/>
        <w:rPr>
          <w:rStyle w:val="Strong"/>
          <w:rFonts w:ascii="Arial" w:hAnsi="Arial" w:cs="Arial"/>
          <w:b w:val="0"/>
          <w:sz w:val="24"/>
          <w:szCs w:val="24"/>
        </w:rPr>
      </w:pPr>
    </w:p>
    <w:p w:rsidR="00273623" w:rsidRPr="00DE0AB0" w:rsidP="00DE0AB0" w14:paraId="19334562" w14:textId="77777777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2F6533" w:rsidRPr="00DE0AB0" w:rsidP="00DE0AB0" w14:paraId="1DA0724A" w14:textId="2E410051">
      <w:pPr>
        <w:pStyle w:val="p1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E0AB0">
        <w:rPr>
          <w:rFonts w:ascii="Arial" w:hAnsi="Arial" w:cs="Arial"/>
          <w:sz w:val="24"/>
          <w:szCs w:val="24"/>
        </w:rPr>
        <w:tab/>
      </w:r>
      <w:r w:rsidR="00DE0AB0">
        <w:rPr>
          <w:rFonts w:ascii="Arial" w:hAnsi="Arial" w:cs="Arial"/>
          <w:sz w:val="24"/>
          <w:szCs w:val="24"/>
        </w:rPr>
        <w:t>Sala da sessão 10</w:t>
      </w:r>
      <w:r w:rsidRPr="00DE0AB0" w:rsidR="00273623">
        <w:rPr>
          <w:rFonts w:ascii="Arial" w:hAnsi="Arial" w:cs="Arial"/>
          <w:sz w:val="24"/>
          <w:szCs w:val="24"/>
        </w:rPr>
        <w:t xml:space="preserve"> de março</w:t>
      </w:r>
      <w:r w:rsidRPr="00DE0AB0">
        <w:rPr>
          <w:rFonts w:ascii="Arial" w:hAnsi="Arial" w:cs="Arial"/>
          <w:sz w:val="24"/>
          <w:szCs w:val="24"/>
        </w:rPr>
        <w:t xml:space="preserve"> de 2026</w:t>
      </w:r>
    </w:p>
    <w:p w:rsidR="002F6533" w:rsidRPr="00DE0AB0" w:rsidP="00DE0AB0" w14:paraId="6567200B" w14:textId="404543A7">
      <w:pPr>
        <w:pStyle w:val="p1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2F6533" w:rsidP="00F41E42" w14:paraId="3C412899" w14:textId="0A8A7104">
      <w:pPr>
        <w:pStyle w:val="p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E0AB0" w:rsidP="00F41E42" w14:paraId="7C1E69A9" w14:textId="77777777">
      <w:pPr>
        <w:pStyle w:val="p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6533" w:rsidP="00F41E42" w14:paraId="0645CBB5" w14:textId="3EA488CA">
      <w:pPr>
        <w:pStyle w:val="p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6533" w:rsidRPr="00C20026" w:rsidP="00C20026" w14:paraId="49208366" w14:textId="17607AB5">
      <w:pPr>
        <w:pStyle w:val="p1"/>
        <w:jc w:val="center"/>
        <w:rPr>
          <w:rFonts w:ascii="Arial" w:hAnsi="Arial" w:cs="Arial"/>
          <w:b/>
          <w:sz w:val="24"/>
          <w:szCs w:val="24"/>
        </w:rPr>
      </w:pPr>
      <w:r w:rsidRPr="00C20026">
        <w:rPr>
          <w:rFonts w:ascii="Arial" w:hAnsi="Arial" w:cs="Arial"/>
          <w:b/>
          <w:sz w:val="24"/>
          <w:szCs w:val="24"/>
        </w:rPr>
        <w:t>WELLINTON SOUZA</w:t>
      </w:r>
    </w:p>
    <w:p w:rsidR="00C20026" w:rsidRPr="00C20026" w:rsidP="00C20026" w14:paraId="6B503F14" w14:textId="37A923BC">
      <w:pPr>
        <w:pStyle w:val="p1"/>
        <w:jc w:val="center"/>
        <w:rPr>
          <w:rFonts w:ascii="Arial" w:hAnsi="Arial" w:cs="Arial"/>
          <w:b/>
          <w:sz w:val="24"/>
          <w:szCs w:val="24"/>
        </w:rPr>
      </w:pPr>
      <w:r w:rsidRPr="00C20026">
        <w:rPr>
          <w:rFonts w:ascii="Arial" w:hAnsi="Arial" w:cs="Arial"/>
          <w:b/>
          <w:sz w:val="24"/>
          <w:szCs w:val="24"/>
        </w:rPr>
        <w:t xml:space="preserve">Vereador </w:t>
      </w:r>
      <w:permEnd w:id="0"/>
    </w:p>
    <w:sectPr w:rsidSect="00F41E42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192B06"/>
    <w:multiLevelType w:val="hybridMultilevel"/>
    <w:tmpl w:val="A4F4AC1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7518B"/>
    <w:multiLevelType w:val="hybridMultilevel"/>
    <w:tmpl w:val="F3AA6B56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61BB1"/>
    <w:multiLevelType w:val="hybridMultilevel"/>
    <w:tmpl w:val="F2EC0D3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AC0D3E"/>
    <w:multiLevelType w:val="hybridMultilevel"/>
    <w:tmpl w:val="8E921E8A"/>
    <w:lvl w:ilvl="0">
      <w:start w:val="1"/>
      <w:numFmt w:val="upperRoman"/>
      <w:lvlText w:val="%1."/>
      <w:lvlJc w:val="right"/>
      <w:pPr>
        <w:ind w:left="780" w:hanging="360"/>
      </w:p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3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6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430B5"/>
    <w:rsid w:val="00044095"/>
    <w:rsid w:val="0005221B"/>
    <w:rsid w:val="000A0EA7"/>
    <w:rsid w:val="000D2BDC"/>
    <w:rsid w:val="000D70FE"/>
    <w:rsid w:val="000D7BEA"/>
    <w:rsid w:val="00104AAA"/>
    <w:rsid w:val="00123A3A"/>
    <w:rsid w:val="001252B8"/>
    <w:rsid w:val="0013434B"/>
    <w:rsid w:val="0014532A"/>
    <w:rsid w:val="0015657E"/>
    <w:rsid w:val="00156CF8"/>
    <w:rsid w:val="001861ED"/>
    <w:rsid w:val="00191E75"/>
    <w:rsid w:val="00193E0A"/>
    <w:rsid w:val="001C7653"/>
    <w:rsid w:val="001E38CA"/>
    <w:rsid w:val="001F76A5"/>
    <w:rsid w:val="001F7CE8"/>
    <w:rsid w:val="0021182C"/>
    <w:rsid w:val="00224BD1"/>
    <w:rsid w:val="00230ECC"/>
    <w:rsid w:val="00237796"/>
    <w:rsid w:val="0024446A"/>
    <w:rsid w:val="002444D5"/>
    <w:rsid w:val="002653B2"/>
    <w:rsid w:val="00273623"/>
    <w:rsid w:val="00275E6C"/>
    <w:rsid w:val="0028315E"/>
    <w:rsid w:val="002B55E9"/>
    <w:rsid w:val="002C1F3B"/>
    <w:rsid w:val="002C4DEB"/>
    <w:rsid w:val="002E20B7"/>
    <w:rsid w:val="002E4301"/>
    <w:rsid w:val="002F6533"/>
    <w:rsid w:val="00305A17"/>
    <w:rsid w:val="00372836"/>
    <w:rsid w:val="003746D1"/>
    <w:rsid w:val="003970B5"/>
    <w:rsid w:val="003B2CC1"/>
    <w:rsid w:val="003C39D1"/>
    <w:rsid w:val="003C4C0C"/>
    <w:rsid w:val="003F4014"/>
    <w:rsid w:val="0041243B"/>
    <w:rsid w:val="00435F06"/>
    <w:rsid w:val="00440DAA"/>
    <w:rsid w:val="00455070"/>
    <w:rsid w:val="00460A32"/>
    <w:rsid w:val="00484E6A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332F9"/>
    <w:rsid w:val="00545991"/>
    <w:rsid w:val="00565132"/>
    <w:rsid w:val="00570C5A"/>
    <w:rsid w:val="00571731"/>
    <w:rsid w:val="00575EEA"/>
    <w:rsid w:val="005B70A9"/>
    <w:rsid w:val="005C6D81"/>
    <w:rsid w:val="00626437"/>
    <w:rsid w:val="0063276C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6D740D"/>
    <w:rsid w:val="00701291"/>
    <w:rsid w:val="00712060"/>
    <w:rsid w:val="007147CC"/>
    <w:rsid w:val="00715184"/>
    <w:rsid w:val="00715FC1"/>
    <w:rsid w:val="00727CB1"/>
    <w:rsid w:val="0073236B"/>
    <w:rsid w:val="007564F8"/>
    <w:rsid w:val="00781B5A"/>
    <w:rsid w:val="00785201"/>
    <w:rsid w:val="00793076"/>
    <w:rsid w:val="007A7984"/>
    <w:rsid w:val="007B625E"/>
    <w:rsid w:val="007D5FF0"/>
    <w:rsid w:val="00806ADC"/>
    <w:rsid w:val="0080747D"/>
    <w:rsid w:val="00820420"/>
    <w:rsid w:val="00822396"/>
    <w:rsid w:val="00831095"/>
    <w:rsid w:val="008355AA"/>
    <w:rsid w:val="00857946"/>
    <w:rsid w:val="00861E8F"/>
    <w:rsid w:val="00881D3F"/>
    <w:rsid w:val="00894C72"/>
    <w:rsid w:val="008A08E0"/>
    <w:rsid w:val="008A0B9A"/>
    <w:rsid w:val="008A1B84"/>
    <w:rsid w:val="008A736D"/>
    <w:rsid w:val="008D127D"/>
    <w:rsid w:val="008E0240"/>
    <w:rsid w:val="008F438C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9D0923"/>
    <w:rsid w:val="00A06CF2"/>
    <w:rsid w:val="00A12449"/>
    <w:rsid w:val="00A4434B"/>
    <w:rsid w:val="00A463CC"/>
    <w:rsid w:val="00A558C4"/>
    <w:rsid w:val="00A64CF9"/>
    <w:rsid w:val="00A86E4D"/>
    <w:rsid w:val="00AA4987"/>
    <w:rsid w:val="00AE370C"/>
    <w:rsid w:val="00AE47C9"/>
    <w:rsid w:val="00AF51A1"/>
    <w:rsid w:val="00B102AA"/>
    <w:rsid w:val="00B26633"/>
    <w:rsid w:val="00B368EA"/>
    <w:rsid w:val="00B84F7C"/>
    <w:rsid w:val="00BA3D0A"/>
    <w:rsid w:val="00BB09DA"/>
    <w:rsid w:val="00BD4CAA"/>
    <w:rsid w:val="00BF226A"/>
    <w:rsid w:val="00C00C1E"/>
    <w:rsid w:val="00C10796"/>
    <w:rsid w:val="00C20026"/>
    <w:rsid w:val="00C2456D"/>
    <w:rsid w:val="00C36776"/>
    <w:rsid w:val="00C56FA1"/>
    <w:rsid w:val="00C639A9"/>
    <w:rsid w:val="00C8250F"/>
    <w:rsid w:val="00C83CE7"/>
    <w:rsid w:val="00CA683D"/>
    <w:rsid w:val="00CB6A17"/>
    <w:rsid w:val="00CD0774"/>
    <w:rsid w:val="00CD36F7"/>
    <w:rsid w:val="00CD6B58"/>
    <w:rsid w:val="00CF401E"/>
    <w:rsid w:val="00D01D64"/>
    <w:rsid w:val="00D21B45"/>
    <w:rsid w:val="00D3066E"/>
    <w:rsid w:val="00D46CB7"/>
    <w:rsid w:val="00D57A59"/>
    <w:rsid w:val="00DE0AB0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F3319"/>
    <w:rsid w:val="00F03AE0"/>
    <w:rsid w:val="00F13392"/>
    <w:rsid w:val="00F15F75"/>
    <w:rsid w:val="00F41E42"/>
    <w:rsid w:val="00F85D23"/>
    <w:rsid w:val="00FC152A"/>
    <w:rsid w:val="00FC6BA9"/>
    <w:rsid w:val="00FE172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customStyle="1" w:styleId="p1">
    <w:name w:val="p1"/>
    <w:basedOn w:val="Normal"/>
    <w:rsid w:val="0024446A"/>
    <w:rPr>
      <w:rFonts w:ascii="Helvetica" w:hAnsi="Helvetica" w:eastAsiaTheme="minorEastAsia"/>
      <w:sz w:val="18"/>
      <w:szCs w:val="18"/>
    </w:rPr>
  </w:style>
  <w:style w:type="character" w:customStyle="1" w:styleId="s1">
    <w:name w:val="s1"/>
    <w:basedOn w:val="DefaultParagraphFont"/>
    <w:rsid w:val="0024446A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43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4301"/>
    <w:rPr>
      <w:rFonts w:ascii="Segoe UI" w:eastAsia="Times New Roman" w:hAnsi="Segoe UI" w:cs="Segoe UI"/>
      <w:sz w:val="18"/>
      <w:szCs w:val="18"/>
      <w:lang w:eastAsia="pt-BR"/>
    </w:rPr>
  </w:style>
  <w:style w:type="character" w:styleId="Strong">
    <w:name w:val="Strong"/>
    <w:basedOn w:val="DefaultParagraphFont"/>
    <w:uiPriority w:val="22"/>
    <w:qFormat/>
    <w:locked/>
    <w:rsid w:val="00715FC1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6D74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EE345-0569-45BD-A90D-170E69395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2720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2026-02-26T18:32:00Z</cp:lastPrinted>
  <dcterms:created xsi:type="dcterms:W3CDTF">2026-03-06T16:32:00Z</dcterms:created>
  <dcterms:modified xsi:type="dcterms:W3CDTF">2026-03-06T16:32:00Z</dcterms:modified>
</cp:coreProperties>
</file>