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472F0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2384">
        <w:rPr>
          <w:rFonts w:ascii="Arial" w:hAnsi="Arial" w:cs="Arial"/>
          <w:b/>
          <w:sz w:val="24"/>
          <w:szCs w:val="24"/>
          <w:u w:val="single"/>
        </w:rPr>
        <w:t xml:space="preserve">Santa Maria </w:t>
      </w:r>
      <w:r w:rsidR="00181977">
        <w:rPr>
          <w:rFonts w:ascii="Arial" w:hAnsi="Arial" w:cs="Arial"/>
          <w:b/>
          <w:sz w:val="24"/>
          <w:szCs w:val="24"/>
          <w:u w:val="single"/>
        </w:rPr>
        <w:t>Mãe de Deus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932384">
        <w:rPr>
          <w:rFonts w:ascii="Arial" w:hAnsi="Arial" w:cs="Arial"/>
          <w:b/>
          <w:sz w:val="24"/>
          <w:szCs w:val="24"/>
          <w:u w:val="single"/>
        </w:rPr>
        <w:t>Olivia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84989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246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237E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2026-03-09T12:06:00Z</dcterms:created>
  <dcterms:modified xsi:type="dcterms:W3CDTF">2026-03-09T12:06:00Z</dcterms:modified>
</cp:coreProperties>
</file>