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RPr="00F74D44" w:rsidP="002E798E" w14:paraId="78A40A0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6297B73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715D683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2773E3A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3F0E68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BC82AE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792378D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60DF0F7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4 (Quatro)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6860455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50509B3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3F5F051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3B54009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20A7F05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5531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65BBC54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4933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