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Iluminação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Sandra Mara Balbino de Oliveira, 65 -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Iluminação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Sandra Mara Balbino de Oliveira, 65 -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região relatam que, em razão da ausência de iluminação pública adequada na via, o local tem sido utilizado de forma indevida por terceiros para práticas inadequadas, inclusive atos obscenos e uso como sanitário a céu aberto, comprometendo a segurança, a ordem pública e a privacidade das famílias residentes.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A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7152540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32599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88E5CA3-37E4-4EE2-98F8-58D5529B66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1B75A4A-5CB1-4F91-AC91-6446E5340F1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33054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140906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5780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4896529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31947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74408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