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475E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3707">
        <w:rPr>
          <w:rFonts w:ascii="Arial" w:hAnsi="Arial" w:cs="Arial"/>
          <w:b/>
          <w:sz w:val="24"/>
          <w:szCs w:val="24"/>
          <w:u w:val="single"/>
        </w:rPr>
        <w:t>Travessa Vinte e Sete de Agosto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03B1" w:rsidP="003903B1" w14:paraId="6DACF4F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3903B1" w:rsidP="003903B1" w14:paraId="1F3EC4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95071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1866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3B1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883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2A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4F8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2025-09-01T11:49:00Z</dcterms:created>
  <dcterms:modified xsi:type="dcterms:W3CDTF">2026-03-02T11:59:00Z</dcterms:modified>
</cp:coreProperties>
</file>