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B984F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167292">
        <w:rPr>
          <w:rFonts w:ascii="Arial" w:hAnsi="Arial" w:cs="Arial"/>
          <w:sz w:val="24"/>
          <w:szCs w:val="24"/>
        </w:rPr>
        <w:t>Ezequiel Emídio da Silva</w:t>
      </w:r>
      <w:r w:rsidR="00BB2BC8">
        <w:rPr>
          <w:rFonts w:ascii="Arial" w:hAnsi="Arial" w:cs="Arial"/>
          <w:sz w:val="24"/>
          <w:szCs w:val="24"/>
        </w:rPr>
        <w:t>, Nova Terra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132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5657E"/>
    <w:rsid w:val="00156CF8"/>
    <w:rsid w:val="00167292"/>
    <w:rsid w:val="00193719"/>
    <w:rsid w:val="001B187B"/>
    <w:rsid w:val="001B5B89"/>
    <w:rsid w:val="001B7071"/>
    <w:rsid w:val="001D0204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2021-05-17T15:13:00Z</dcterms:created>
  <dcterms:modified xsi:type="dcterms:W3CDTF">2021-05-17T15:13:00Z</dcterms:modified>
</cp:coreProperties>
</file>