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6">
      <w:pPr>
        <w:jc w:val="center"/>
        <w:rPr>
          <w:rFonts w:ascii="Arial" w:eastAsia="Arial" w:hAnsi="Arial" w:cs="Arial"/>
          <w:b/>
          <w:bCs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bCs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Apresento à Vossa Excelência, nos termos do artigo 203 do Regimento Interno desta Casa de Leis, a presente indicação, a ser encaminhada ao Excelentíssimo Sr. Prefeito Municipal, para que este, junto ao setor competente, adote providências urgentes quanto à seguinte reivindicação: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dedetização contra aparecimento de escorpiões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, local: </w:t>
      </w:r>
      <w:r w:rsidRPr="00000000">
        <w:rPr>
          <w:rFonts w:ascii="Arial" w:eastAsia="Arial" w:hAnsi="Arial" w:cs="Arial"/>
          <w:b/>
          <w:bCs/>
          <w:sz w:val="24"/>
          <w:szCs w:val="24"/>
          <w:rtl w:val="0"/>
        </w:rPr>
        <w:t>Rua Canópus, Chácara Cruzeiro do Sul,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Temos recebido informação de aparecimento de escorpiões em diversos locais, sendo importante a solicitação, visando evitar acidentes desses insetos com crianças e a população em geral.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Sala das Sessões, </w:t>
      </w:r>
      <w:r w:rsidRPr="00000000">
        <w:rPr>
          <w:rFonts w:ascii="Arial" w:eastAsia="Arial" w:hAnsi="Arial" w:cs="Arial"/>
          <w:sz w:val="24"/>
          <w:szCs w:val="24"/>
          <w:rtl w:val="0"/>
        </w:rPr>
        <w:t>26 de fevereiro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de 2026.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spacing w:after="0" w:line="276" w:lineRule="auto"/>
        <w:ind w:firstLine="1701"/>
        <w:jc w:val="center"/>
        <w:rPr>
          <w:rFonts w:ascii="Arial" w:eastAsia="Arial" w:hAnsi="Arial" w:cs="Arial"/>
          <w:b/>
          <w:bCs/>
          <w:sz w:val="24"/>
          <w:szCs w:val="24"/>
        </w:rPr>
      </w:pPr>
      <w:r w:rsidRPr="00000000">
        <w:drawing>
          <wp:inline distT="114300" distB="114300" distL="114300" distR="114300">
            <wp:extent cx="1638300" cy="1657350"/>
            <wp:effectExtent l="0" t="0" r="0" b="0"/>
            <wp:docPr id="3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55606073" name="image1.pn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1657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  <w:sig w:usb0="00000000" w:usb1="00000000" w:usb2="00000000" w:usb3="00000000" w:csb0="00000001" w:csb1="00000000"/>
    <w:embedRegular r:id="rId1" w:fontKey="{5D671AE8-7974-4F5E-B59F-B47F0ECFA1AC}"/>
  </w:font>
  <w:font w:name="Times New Roman">
    <w:charset w:val="00"/>
    <w:family w:val="auto"/>
    <w:pitch w:val="default"/>
  </w:font>
  <w:font w:name="Georgia">
    <w:charset w:val="00"/>
    <w:family w:val="auto"/>
    <w:pitch w:val="default"/>
    <w:embedRegular r:id="rId2" w:fontKey="{977B2E8D-70E3-4C0D-AF8B-B9A8F81BADDD}"/>
  </w:font>
  <w:font w:name="Arial">
    <w:charset w:val="00"/>
    <w:family w:val="auto"/>
    <w:pitch w:val="default"/>
  </w:font>
  <w:font w:name="Cambria">
    <w:charset w:val="00"/>
    <w:family w:val="auto"/>
    <w:pitch w:val="default"/>
    <w:embedRegular r:id="rId3" w:fontKey="{D5058807-B2AB-4A94-BB88-AF6C513BADBA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83707354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390887566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1991380714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162931008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641399293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623151" name="image3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22935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3"/>
                  <a:stretch>
                    <a:fillRect/>
                  </a:stretch>
                </pic:blipFill>
                <pic:spPr>
                  <a:xfrm>
                    <a:off x="0" y="0"/>
                    <a:ext cx="381000" cy="62293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TrueTypeFont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  <w:bCs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pn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fontTable.xml.rels>&#65279;<?xml version="1.0" encoding="utf-8" standalone="yes"?><Relationships xmlns="http://schemas.openxmlformats.org/package/2006/relationships"><Relationship Id="rId1" Type="http://schemas.openxmlformats.org/officeDocument/2006/relationships/font" Target="fonts/font1.odttf" /><Relationship Id="rId2" Type="http://schemas.openxmlformats.org/officeDocument/2006/relationships/font" Target="fonts/font2.odttf" /><Relationship Id="rId3" Type="http://schemas.openxmlformats.org/officeDocument/2006/relationships/font" Target="fonts/font3.odttf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