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regularização de horário de ônibus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região do bairro Santa Rosa (Linha 660 e 662).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9887235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31528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8289FB2-8AF7-4CC2-A862-5CB1F68F309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E620D35-F240-46E6-BF4F-2DFFD36D8BA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7346D2E-EE05-4878-BB1A-BB10277B3A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490283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3142516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6848240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9667947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664488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