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451/2025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ALLAN SANGALLI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"Credencial Mãe Atípica" para garantir atendimento prioritário a mães atípicas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