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ALLAN SANGALLI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"Credencial Mãe Atípica" para garantir atendimento prioritário a mães atípicas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