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DC6D8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027A03">
        <w:rPr>
          <w:sz w:val="24"/>
        </w:rPr>
        <w:t>Cata Galhos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</w:t>
      </w:r>
      <w:r w:rsidR="00027A03">
        <w:rPr>
          <w:sz w:val="24"/>
        </w:rPr>
        <w:t xml:space="preserve"> Dos </w:t>
      </w:r>
      <w:r w:rsidR="00027A03">
        <w:rPr>
          <w:sz w:val="24"/>
        </w:rPr>
        <w:t xml:space="preserve">Sábias, </w:t>
      </w:r>
      <w:r w:rsidR="00B56A34">
        <w:rPr>
          <w:sz w:val="24"/>
        </w:rPr>
        <w:t xml:space="preserve">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373E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45F6A-73C9-43E4-8CF9-C98038F3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2026-02-23T13:52:00Z</dcterms:created>
  <dcterms:modified xsi:type="dcterms:W3CDTF">2026-02-23T13:52:00Z</dcterms:modified>
</cp:coreProperties>
</file>