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LIMPEZA, PODA DE ÁRVORE, RETIRADA DE RESÍDUOS E MANUTENÇÃO DE PRAÇA PÚBLICA</w:t>
      </w:r>
    </w:p>
    <w:p w:rsidR="00000000" w:rsidRPr="00000000" w:rsidP="00000000" w14:paraId="00000004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Av. Elva Zagui Menuzzo, nº887 - Parque Salerno, Sumaré/SP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Moradores próximos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Av. Elva Zagui Menuzzo, nº887 - Parque Salerno,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dirigiram-se a este vereador relatando a urgente necessidade de intervenções na praça pública local. Foi destacada a necessidade da roçagem e conservação do espaço como um todo.</w:t>
      </w:r>
    </w:p>
    <w:p w:rsidR="00000000" w:rsidRPr="00000000" w:rsidP="00000000" w14:paraId="00000007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dos equipamentos, a ausência de limpeza regular têm gerado inúmeros transtornos à comunidade, comprometendo a acessibilidade, a segurança e a funcionalidade do local como área de lazer. A situação expõe os cidadãos a riscos como acidentes por quedas, presença de animais peçonhentos e degradação do mobiliário urbano.</w:t>
      </w:r>
    </w:p>
    <w:p w:rsidR="00000000" w:rsidRPr="00000000" w:rsidP="00000000" w14:paraId="00000008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fundamental que a Administração Pública Municipal atue de forma integrada e diligente, assegurando não apenas a limpeza e remoção de resíduos, mas também:</w:t>
      </w:r>
    </w:p>
    <w:p w:rsidR="00000000" w:rsidRPr="00000000" w:rsidP="00000000" w14:paraId="00000009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roçagem e conservação dos espaços verdes e</w:t>
      </w:r>
    </w:p>
    <w:p w:rsidR="00000000" w:rsidRPr="00000000" w:rsidP="00000000" w14:paraId="0000000A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poda segura das árvores e a desobstrução de vias de circulação.</w:t>
      </w:r>
    </w:p>
    <w:p w:rsidR="00000000" w:rsidRPr="00000000" w:rsidP="00000000" w14:paraId="0000000B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Tais medidas garantirão a preservação ambiental, a segurança dos transeuntes, a qualidade do espaço de convívio e a redução de riscos de surtos endêmicos no município.</w:t>
      </w:r>
    </w:p>
    <w:p w:rsidR="00000000" w:rsidRPr="00000000" w:rsidP="00000000" w14:paraId="0000000C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D">
      <w:pPr>
        <w:spacing w:before="0" w:after="0"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23 de fevereiro de 2026.</w:t>
      </w:r>
    </w:p>
    <w:p w:rsidR="00000000" w:rsidRPr="00000000" w:rsidP="00000000" w14:paraId="0000000F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676975" cy="1158691"/>
            <wp:effectExtent l="0" t="0" r="0" b="0"/>
            <wp:docPr id="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53228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7604A88-98CE-4817-9BE3-578C87D0CBB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2310E5C-414A-4108-B5C0-3744A3C05133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4BB63B3C-9242-4B03-90D9-D378329C70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bookmarkStart w:id="0" w:name="_heading=h.mykofulxkyo8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10293951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236904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r w:rsidRPr="00000000">
      <w:drawing>
        <wp:inline distT="0" distB="0" distL="0" distR="0">
          <wp:extent cx="1526058" cy="534121"/>
          <wp:effectExtent l="0" t="0" r="0" b="0"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47255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478651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83385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20C09B6"/>
    <w:multiLevelType w:val="hybridMultilevel"/>
    <w:tmpl w:val="000000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2"/>
    <w:next w:val="normal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2"/>
    <w:next w:val="normal2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2"/>
    <w:next w:val="normal2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2"/>
    <w:next w:val="normal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2"/>
    <w:next w:val="normal2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2"/>
    <w:next w:val="normal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2"/>
    <w:next w:val="normal2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0">
    <w:name w:val="TableNormal_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2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2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2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2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2"/>
    <w:next w:val="normal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lLBmKDYypskKGaIJLQiYK/t/Pg==">CgMxLjAyDmgubXlrb2Z1bHhreW84OAByITE0NDJpX1VxR1hvMXhtNlRaa1UtUnFsN2JvX3NtN0VVWQ==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2025-03-10T12:32:00Z</dcterms:created>
</cp:coreProperties>
</file>