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D9CF42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0C54D3">
        <w:rPr>
          <w:sz w:val="28"/>
          <w:szCs w:val="28"/>
        </w:rPr>
        <w:t xml:space="preserve">limpeza </w:t>
      </w:r>
      <w:r w:rsidR="00EC07F8">
        <w:rPr>
          <w:sz w:val="28"/>
          <w:szCs w:val="28"/>
        </w:rPr>
        <w:t>e roçagem em todas as praças do Jardim Dall ´</w:t>
      </w:r>
      <w:r w:rsidR="00EC07F8">
        <w:rPr>
          <w:sz w:val="28"/>
          <w:szCs w:val="28"/>
        </w:rPr>
        <w:t>Orto</w:t>
      </w:r>
      <w:r w:rsidR="00EC07F8">
        <w:rPr>
          <w:sz w:val="28"/>
          <w:szCs w:val="28"/>
        </w:rPr>
        <w:t>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659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4D3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132F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07F8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2026-02-23T17:09:00Z</dcterms:created>
  <dcterms:modified xsi:type="dcterms:W3CDTF">2026-02-23T17:09:00Z</dcterms:modified>
</cp:coreProperties>
</file>