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01542" w:rsidP="00925134" w14:paraId="6D9F7E17" w14:textId="72EE5ED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01542">
        <w:rPr>
          <w:rFonts w:ascii="Tahoma" w:hAnsi="Tahoma" w:cs="Tahoma"/>
          <w:b/>
          <w:bCs/>
          <w:sz w:val="24"/>
          <w:szCs w:val="24"/>
        </w:rPr>
        <w:t>Limpeza e roçagem de calçadas na Avenida Jaime Pinheiro Ulhôa Cintra, nas proximidades das banquinhas comerciais e do Show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01542">
        <w:rPr>
          <w:rFonts w:ascii="Tahoma" w:hAnsi="Tahoma" w:cs="Tahoma"/>
          <w:b/>
          <w:bCs/>
          <w:sz w:val="24"/>
          <w:szCs w:val="24"/>
        </w:rPr>
        <w:t>ball</w:t>
      </w:r>
      <w:r w:rsidRPr="00401542">
        <w:rPr>
          <w:rFonts w:ascii="Tahoma" w:hAnsi="Tahoma" w:cs="Tahoma"/>
          <w:b/>
          <w:bCs/>
          <w:sz w:val="24"/>
          <w:szCs w:val="24"/>
        </w:rPr>
        <w:t>, localizada no bairro Parque Bandeirantes 2</w:t>
      </w:r>
    </w:p>
    <w:p w:rsidR="00925134" w:rsidRPr="00925134" w:rsidP="00925134" w14:paraId="7ABBFE60" w14:textId="709DB7C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435C2">
        <w:rPr>
          <w:rFonts w:ascii="Tahoma" w:hAnsi="Tahoma" w:cs="Tahoma"/>
          <w:bCs/>
          <w:sz w:val="24"/>
          <w:szCs w:val="24"/>
        </w:rPr>
        <w:t>A presente indicação tem como objetivo solicitar a manutenção urgente do referido espaço público, que atualmente se encontra com mato alto e acúmulo de sujeira, o que favorece a proliferação de animais peçonhentos e insetos, além de comprometer a segurança e o lazer dos moradores e estudantes que circulam pelas imediações da escola, sendo fundamental a intervenção do setor competente para a revitalização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154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45A3F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51310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1EEF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29A5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6C16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096A"/>
    <w:rsid w:val="00D05DBB"/>
    <w:rsid w:val="00D30417"/>
    <w:rsid w:val="00D435C2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2026-02-23T16:12:00Z</dcterms:created>
  <dcterms:modified xsi:type="dcterms:W3CDTF">2026-02-23T16:12:00Z</dcterms:modified>
</cp:coreProperties>
</file>