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25F63F2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E2DB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741CF">
        <w:rPr>
          <w:rFonts w:ascii="Arial" w:hAnsi="Arial" w:cs="Arial"/>
          <w:b/>
          <w:sz w:val="24"/>
          <w:szCs w:val="24"/>
          <w:u w:val="single"/>
        </w:rPr>
        <w:t>Bealina Raposeiro Carvalho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>Jardim Paulistano.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35A0A" w:rsidRPr="00335A0A" w:rsidP="00335A0A" w14:paraId="282C0FA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335A0A">
        <w:rPr>
          <w:rFonts w:ascii="Arial" w:hAnsi="Arial" w:cs="Arial"/>
          <w:sz w:val="24"/>
          <w:szCs w:val="24"/>
        </w:rPr>
        <w:t>Sala das Sessões, 24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99191283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88020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5A0A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4D43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26A4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F5B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2025-09-08T12:02:00Z</dcterms:created>
  <dcterms:modified xsi:type="dcterms:W3CDTF">2026-02-23T13:05:00Z</dcterms:modified>
</cp:coreProperties>
</file>