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12AF0822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A77EC">
        <w:rPr>
          <w:rFonts w:ascii="Arial" w:hAnsi="Arial" w:cs="Arial"/>
          <w:b/>
          <w:sz w:val="24"/>
          <w:szCs w:val="24"/>
          <w:u w:val="single"/>
        </w:rPr>
        <w:t>Rua Abílio Ferreira Quental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0A22E9">
        <w:rPr>
          <w:rFonts w:ascii="Arial" w:hAnsi="Arial" w:cs="Arial"/>
          <w:b/>
          <w:sz w:val="24"/>
          <w:szCs w:val="24"/>
          <w:u w:val="single"/>
        </w:rPr>
        <w:t>Parque</w:t>
      </w:r>
      <w:r w:rsidR="00D10FF9">
        <w:rPr>
          <w:rFonts w:ascii="Arial" w:hAnsi="Arial" w:cs="Arial"/>
          <w:b/>
          <w:sz w:val="24"/>
          <w:szCs w:val="24"/>
          <w:u w:val="single"/>
        </w:rPr>
        <w:t xml:space="preserve"> Residencial Versailles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0793" w:rsidRPr="00AC0793" w:rsidP="00AC0793" w14:paraId="45DD3B6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AC0793">
        <w:rPr>
          <w:rFonts w:ascii="Arial" w:hAnsi="Arial" w:cs="Arial"/>
          <w:sz w:val="24"/>
          <w:szCs w:val="24"/>
        </w:rPr>
        <w:t>Sala das Sessões, 24 de fevereiro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38306434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772709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2FF1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3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ED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376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2F3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77EC"/>
    <w:rsid w:val="005B0DB0"/>
    <w:rsid w:val="005B1A34"/>
    <w:rsid w:val="005B44E9"/>
    <w:rsid w:val="005B525C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1746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0FEF"/>
    <w:rsid w:val="007C27F7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5FFC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122D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3EDD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798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793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1B0D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0FF9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6EC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364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2025-01-28T11:32:00Z</cp:lastPrinted>
  <dcterms:created xsi:type="dcterms:W3CDTF">2025-09-08T11:51:00Z</dcterms:created>
  <dcterms:modified xsi:type="dcterms:W3CDTF">2026-02-23T12:55:00Z</dcterms:modified>
</cp:coreProperties>
</file>