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868 -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868 -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limpeza do bueiro é primordial para evitar alagamentos em períodos de chuva, sendo esta, portanto, uma solicitação de caráter urgente.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030307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4941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CFFA3C-A3D8-4078-9FFB-C2DC8E4F9B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3A4F588-AA28-4221-869C-76F6ECEAC02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09441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66573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1118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353869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5337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74507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