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acúmulo de entulho vem causando transtornos à população local, especialmente quanto à presença de animais sinantrópicos.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4750124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5859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738FE9-32AA-4417-9A22-6833D9494D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0DBBD42-CF25-444B-A61A-6700AD38DE6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401195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57598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2781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4860371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91072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6333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