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 -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acúmulo de entulho vem causando transtornos à população local, especialmente quanto à presença de animais sinantrópicos. 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4750124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35859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5738FE9-32AA-4417-9A22-6833D9494D6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0DBBD42-CF25-444B-A61A-6700AD38DE6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401195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57598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2781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4860371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91072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06333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