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Roçagem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Augusta Diogo Ayala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Augusta Diogo Ayala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canteiro central da avenida, por toda a sua extensão, requer roçagem, de forma a evitar a presença de animais sinantrópicos e garantir o bem-estar dos munícipes.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20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206199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9252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B7EC90-009C-49D3-BACB-BCD36DF6DCF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8C05B2B-274B-4CCE-B9A1-D6DF0A7EB6C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169073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961883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40811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4260055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589850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4220450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