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A1A06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EA0A52">
        <w:rPr>
          <w:rFonts w:ascii="Arial" w:hAnsi="Arial" w:cs="Arial"/>
          <w:sz w:val="24"/>
          <w:szCs w:val="24"/>
        </w:rPr>
        <w:t>São Francisco de Assis</w:t>
      </w:r>
      <w:r w:rsidR="00E01FF0">
        <w:rPr>
          <w:rFonts w:ascii="Arial" w:hAnsi="Arial" w:cs="Arial"/>
          <w:sz w:val="24"/>
          <w:szCs w:val="24"/>
        </w:rPr>
        <w:t>, Parque Regina</w:t>
      </w:r>
      <w:r w:rsidR="00972802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20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12BE2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2021-05-14T17:41:00Z</dcterms:created>
  <dcterms:modified xsi:type="dcterms:W3CDTF">2021-05-14T17:41:00Z</dcterms:modified>
</cp:coreProperties>
</file>