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86965C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6B0566">
        <w:rPr>
          <w:sz w:val="28"/>
          <w:szCs w:val="28"/>
        </w:rPr>
        <w:t>cata treco</w:t>
      </w:r>
      <w:r w:rsidR="00400FC3">
        <w:rPr>
          <w:sz w:val="28"/>
          <w:szCs w:val="28"/>
        </w:rPr>
        <w:t xml:space="preserve"> na Rua </w:t>
      </w:r>
      <w:r w:rsidR="006125D4">
        <w:rPr>
          <w:sz w:val="28"/>
          <w:szCs w:val="28"/>
        </w:rPr>
        <w:t>12 de Outubro, 164</w:t>
      </w:r>
      <w:r w:rsidR="00400FC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52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37AC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2026-02-23T11:36:00Z</dcterms:created>
  <dcterms:modified xsi:type="dcterms:W3CDTF">2026-02-23T11:36:00Z</dcterms:modified>
</cp:coreProperties>
</file>