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00000" w:rsidRPr="00000000" w:rsidP="00000000" w14:paraId="00000001">
      <w:pPr>
        <w:spacing w:before="240" w:after="240" w:line="276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000000">
        <w:rPr>
          <w:rFonts w:ascii="Times New Roman" w:eastAsia="Times New Roman" w:hAnsi="Times New Roman" w:cs="Times New Roman"/>
          <w:b/>
          <w:bCs/>
          <w:sz w:val="28"/>
          <w:szCs w:val="28"/>
          <w:rtl w:val="0"/>
        </w:rPr>
        <w:t>EXMO. SR. PRESIDENTE DA CÂMARA MUNICIPAL DE SUMARÉ</w:t>
      </w:r>
    </w:p>
    <w:p w:rsidR="00000000" w:rsidRPr="00000000" w:rsidP="00000000" w14:paraId="00000002">
      <w:pPr>
        <w:spacing w:line="276" w:lineRule="auto"/>
        <w:ind w:right="282"/>
        <w:jc w:val="center"/>
        <w:rPr>
          <w:rFonts w:ascii="Times New Roman" w:eastAsia="Times New Roman" w:hAnsi="Times New Roman" w:cs="Times New Roman"/>
          <w:sz w:val="24"/>
          <w:szCs w:val="24"/>
          <w:highlight w:val="white"/>
        </w:rPr>
      </w:pPr>
    </w:p>
    <w:p w:rsidR="00000000" w:rsidRPr="00000000" w:rsidP="00000000" w14:paraId="00000003">
      <w:pPr>
        <w:spacing w:line="276" w:lineRule="auto"/>
        <w:ind w:right="282"/>
        <w:jc w:val="center"/>
        <w:rPr>
          <w:rFonts w:ascii="Arial" w:eastAsia="Arial" w:hAnsi="Arial" w:cs="Arial"/>
          <w:sz w:val="24"/>
          <w:szCs w:val="24"/>
        </w:rPr>
      </w:pPr>
      <w:r w:rsidRPr="00000000">
        <w:rPr>
          <w:rFonts w:ascii="Times New Roman" w:eastAsia="Times New Roman" w:hAnsi="Times New Roman" w:cs="Times New Roman"/>
          <w:sz w:val="24"/>
          <w:szCs w:val="24"/>
          <w:highlight w:val="white"/>
          <w:rtl w:val="0"/>
        </w:rPr>
        <w:t xml:space="preserve">Apresento respeitosamente o seguinte </w:t>
      </w:r>
      <w:r w:rsidRPr="00000000">
        <w:rPr>
          <w:rFonts w:ascii="Times New Roman" w:eastAsia="Times New Roman" w:hAnsi="Times New Roman" w:cs="Times New Roman"/>
          <w:b/>
          <w:bCs/>
          <w:sz w:val="24"/>
          <w:szCs w:val="24"/>
          <w:rtl w:val="0"/>
        </w:rPr>
        <w:t>PROJETO DE LEI</w:t>
      </w:r>
      <w:r w:rsidRPr="00000000">
        <w:rPr>
          <w:rFonts w:ascii="Times New Roman" w:eastAsia="Times New Roman" w:hAnsi="Times New Roman" w:cs="Times New Roman"/>
          <w:sz w:val="24"/>
          <w:szCs w:val="24"/>
          <w:rtl w:val="0"/>
        </w:rPr>
        <w:t>, que:</w:t>
      </w:r>
    </w:p>
    <w:p w:rsidR="00000000" w:rsidRPr="00000000" w:rsidP="00000000" w14:paraId="00000004">
      <w:pPr>
        <w:spacing w:after="0" w:line="276" w:lineRule="auto"/>
        <w:jc w:val="right"/>
        <w:rPr>
          <w:rFonts w:ascii="Arial" w:eastAsia="Arial" w:hAnsi="Arial" w:cs="Arial"/>
          <w:b/>
          <w:bCs/>
          <w:sz w:val="24"/>
          <w:szCs w:val="24"/>
        </w:rPr>
      </w:pPr>
    </w:p>
    <w:p w:rsidR="00000000" w:rsidRPr="00000000" w:rsidP="00000000" w14:paraId="00000005">
      <w:pPr>
        <w:spacing w:after="0" w:line="276" w:lineRule="auto"/>
        <w:ind w:left="5811" w:firstLine="0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000000">
        <w:rPr>
          <w:rFonts w:ascii="Arial" w:eastAsia="Arial" w:hAnsi="Arial" w:cs="Arial"/>
          <w:b/>
          <w:bCs/>
          <w:sz w:val="24"/>
          <w:szCs w:val="24"/>
          <w:rtl w:val="0"/>
        </w:rPr>
        <w:t>“Proíbe o confinamento de animais nos termos em que especifica e dá outras providências.”</w:t>
      </w:r>
    </w:p>
    <w:p w:rsidR="00000000" w:rsidRPr="00000000" w:rsidP="00000000" w14:paraId="00000006">
      <w:pPr>
        <w:spacing w:before="240" w:after="240" w:line="276" w:lineRule="auto"/>
        <w:jc w:val="right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000000">
        <w:rPr>
          <w:rFonts w:ascii="Times New Roman" w:eastAsia="Times New Roman" w:hAnsi="Times New Roman" w:cs="Times New Roman"/>
          <w:b/>
          <w:bCs/>
          <w:sz w:val="28"/>
          <w:szCs w:val="28"/>
          <w:rtl w:val="0"/>
        </w:rPr>
        <w:t>Autoria: Vereador Alan Leal</w:t>
      </w:r>
    </w:p>
    <w:p w:rsidR="00000000" w:rsidRPr="00000000" w:rsidP="00000000" w14:paraId="00000007">
      <w:pPr>
        <w:spacing w:before="240" w:after="240" w:line="276" w:lineRule="auto"/>
        <w:jc w:val="left"/>
        <w:rPr>
          <w:rFonts w:ascii="Arial" w:eastAsia="Arial" w:hAnsi="Arial" w:cs="Arial"/>
          <w:color w:val="000000"/>
          <w:sz w:val="24"/>
          <w:szCs w:val="24"/>
        </w:rPr>
      </w:pPr>
      <w:r w:rsidRPr="00000000">
        <w:rPr>
          <w:rFonts w:ascii="Arial" w:eastAsia="Arial" w:hAnsi="Arial" w:cs="Arial"/>
          <w:color w:val="000000"/>
          <w:sz w:val="24"/>
          <w:szCs w:val="24"/>
          <w:rtl w:val="0"/>
        </w:rPr>
        <w:t>A Câmara Municipal de Sumaré Aprovou e eu sanciono e promulgo a presente lei:</w:t>
      </w:r>
    </w:p>
    <w:p w:rsidR="00000000" w:rsidRPr="00000000" w:rsidP="00000000" w14:paraId="00000008">
      <w:pPr>
        <w:spacing w:before="240" w:after="240" w:line="276" w:lineRule="auto"/>
        <w:jc w:val="left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Art. 1º Fica proibido, no âmbito do Município de Sumaré, o confinamento de animais domésticos em condições que cerceiem sua mobilidade, impeçam seu bem-estar ou contrariem suas necessidades biológicas e etológicas.</w:t>
      </w:r>
    </w:p>
    <w:p w:rsidR="00000000" w:rsidRPr="00000000" w:rsidP="00000000" w14:paraId="00000009">
      <w:pPr>
        <w:spacing w:before="240" w:after="240" w:line="276" w:lineRule="auto"/>
        <w:jc w:val="left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Art. 2º Para fins desta Lei, entende-se como confinamento inadequado a condição de acomodação que:</w:t>
      </w:r>
    </w:p>
    <w:p w:rsidR="00000000" w:rsidRPr="00000000" w:rsidP="00000000" w14:paraId="0000000A">
      <w:pPr>
        <w:spacing w:before="240" w:after="240" w:line="276" w:lineRule="auto"/>
        <w:jc w:val="left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I - Não garanta ao animal o pleno atendimento às suas necessidades físicas, mentais e naturais, especialmente o aprisionamento em gaiolas ou compartimentos que restrinjam sua mobilidade;</w:t>
      </w:r>
    </w:p>
    <w:p w:rsidR="00000000" w:rsidRPr="00000000" w:rsidP="00000000" w14:paraId="0000000B">
      <w:pPr>
        <w:spacing w:before="240" w:after="240" w:line="276" w:lineRule="auto"/>
        <w:jc w:val="left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II - Cause lesões ao animal em razão da falta de espaço ou do estresse decorrente do aprisionamento em compartimentos com grades e arames;</w:t>
      </w:r>
    </w:p>
    <w:p w:rsidR="00000000" w:rsidRPr="00000000" w:rsidP="00000000" w14:paraId="0000000C">
      <w:pPr>
        <w:spacing w:before="240" w:after="240" w:line="276" w:lineRule="auto"/>
        <w:jc w:val="left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III - Impossibilite ao animal o exercício de seu comportamento natural e próprio da espécie, de acordo com suas necessidades anatômicas e fisiológicas;</w:t>
      </w:r>
    </w:p>
    <w:p w:rsidR="00000000" w:rsidRPr="00000000" w:rsidP="00000000" w14:paraId="0000000D">
      <w:pPr>
        <w:spacing w:before="240" w:after="240" w:line="276" w:lineRule="auto"/>
        <w:jc w:val="left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IV - Não garanta espaço suficiente para cada fase do desenvolvimento do animal, considerando-se a idade, o tamanho e o crescimento natural da espécie;</w:t>
      </w:r>
    </w:p>
    <w:p w:rsidR="00000000" w:rsidRPr="00000000" w:rsidP="00000000" w14:paraId="0000000E">
      <w:pPr>
        <w:spacing w:before="240" w:after="240" w:line="276" w:lineRule="auto"/>
        <w:jc w:val="left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V - Submeta o animal a maus-tratos.</w:t>
      </w:r>
    </w:p>
    <w:p w:rsidR="00000000" w:rsidRPr="00000000" w:rsidP="00000000" w14:paraId="0000000F">
      <w:pPr>
        <w:spacing w:before="240" w:after="240" w:line="276" w:lineRule="auto"/>
        <w:jc w:val="left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Parágrafo único. O transporte de animais em caixas apropriadas para essa finalidade não se caracteriza como confinamento para fins de aplicação desta Lei.</w:t>
      </w:r>
    </w:p>
    <w:p w:rsidR="00000000" w:rsidRPr="00000000" w:rsidP="00000000" w14:paraId="00000010">
      <w:pPr>
        <w:spacing w:before="240" w:after="240" w:line="276" w:lineRule="auto"/>
        <w:jc w:val="left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Art. 3º O descumprimento do disposto nesta Lei acarretará ao infrator as seguintes sanções, aplicáveis de forma cumulativa:</w:t>
      </w:r>
    </w:p>
    <w:p w:rsidR="00000000" w:rsidRPr="00000000" w:rsidP="00000000" w14:paraId="00000011">
      <w:pPr>
        <w:spacing w:before="240" w:after="240" w:line="276" w:lineRule="auto"/>
        <w:jc w:val="left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I - Multa: fixada entre 1.500 (mil e quinhentas) e 3.800 UFMS (Unidades Fiscais do Município de Sumaré), graduada de acordo com a gravidade e o porte econômico do infrator;</w:t>
      </w:r>
    </w:p>
    <w:p w:rsidR="00000000" w:rsidRPr="00000000" w:rsidP="00000000" w14:paraId="00000012">
      <w:pPr>
        <w:spacing w:before="240" w:after="240" w:line="276" w:lineRule="auto"/>
        <w:jc w:val="left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II - Apreensão: recolhimento dos animais;</w:t>
      </w:r>
    </w:p>
    <w:p w:rsidR="00000000" w:rsidRPr="00000000" w:rsidP="00000000" w14:paraId="00000013">
      <w:pPr>
        <w:spacing w:before="240" w:after="240" w:line="276" w:lineRule="auto"/>
        <w:jc w:val="left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III - Sanções Administrativas: cassação do alvará de funcionamento, caso a infração seja cometida por pessoa jurídica.</w:t>
      </w:r>
    </w:p>
    <w:p w:rsidR="00000000" w:rsidRPr="00000000" w:rsidP="00000000" w14:paraId="00000014">
      <w:pPr>
        <w:spacing w:before="240" w:after="240" w:line="276" w:lineRule="auto"/>
        <w:jc w:val="left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§ 1º Em caso de reincidência, cometida em período inferior a 2 (dois) anos, o valor da multa será aplicado em dobro.</w:t>
      </w:r>
    </w:p>
    <w:p w:rsidR="00000000" w:rsidRPr="00000000" w:rsidP="00000000" w14:paraId="00000015">
      <w:pPr>
        <w:spacing w:before="240" w:after="240" w:line="276" w:lineRule="auto"/>
        <w:jc w:val="left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§ 2º A aplicação destas sanções não exclui a responsabilidade civil e penal dos infratores.</w:t>
      </w:r>
    </w:p>
    <w:p w:rsidR="00000000" w:rsidRPr="00000000" w:rsidP="00000000" w14:paraId="00000016">
      <w:pPr>
        <w:spacing w:before="240" w:after="240" w:line="276" w:lineRule="auto"/>
        <w:jc w:val="left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§ 3º Os valores arrecadados através das multas serão revertidos integralmente ao Fundo Municipal de Proteção e Bem-Estar Animal de Sumaré, visando o custeio de políticas públicas voltadas à causa animal.</w:t>
      </w:r>
    </w:p>
    <w:p w:rsidR="00000000" w:rsidRPr="00000000" w:rsidP="00000000" w14:paraId="00000017">
      <w:pPr>
        <w:spacing w:before="240" w:after="240" w:line="276" w:lineRule="auto"/>
        <w:jc w:val="left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Art. 4º A fiscalização desta Lei ficará a cargo da Secretaria de Proteção e Bem-Estar Animal de Sumaré.</w:t>
      </w:r>
    </w:p>
    <w:p w:rsidR="00000000" w:rsidRPr="00000000" w:rsidP="00000000" w14:paraId="00000018">
      <w:pPr>
        <w:spacing w:before="240" w:after="240" w:line="276" w:lineRule="auto"/>
        <w:jc w:val="left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Art. 5º As despesas decorrentes da execução desta Lei correrão por conta de dotações orçamentárias próprias, suplementadas se necessário.</w:t>
      </w:r>
    </w:p>
    <w:p w:rsidR="00000000" w:rsidRPr="00000000" w:rsidP="00000000" w14:paraId="00000019">
      <w:pPr>
        <w:spacing w:before="240" w:after="240" w:line="276" w:lineRule="auto"/>
        <w:jc w:val="left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Art. 6º Esta Lei entra em vigor na data de sua publicação.</w:t>
      </w:r>
    </w:p>
    <w:p w:rsidR="00000000" w:rsidRPr="00000000" w:rsidP="00000000" w14:paraId="0000001A">
      <w:pPr>
        <w:ind w:firstLine="708"/>
        <w:jc w:val="right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1B">
      <w:pPr>
        <w:ind w:firstLine="708"/>
        <w:jc w:val="right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Sumaré, </w:t>
      </w:r>
      <w:r w:rsidRPr="00000000">
        <w:rPr>
          <w:rFonts w:ascii="Arial" w:eastAsia="Arial" w:hAnsi="Arial" w:cs="Arial"/>
          <w:sz w:val="24"/>
          <w:szCs w:val="24"/>
          <w:rtl w:val="0"/>
        </w:rPr>
        <w:t>20 de fevereiro</w:t>
      </w:r>
      <w:r w:rsidRPr="00000000">
        <w:rPr>
          <w:rFonts w:ascii="Arial" w:eastAsia="Arial" w:hAnsi="Arial" w:cs="Arial"/>
          <w:sz w:val="24"/>
          <w:szCs w:val="24"/>
          <w:rtl w:val="0"/>
        </w:rPr>
        <w:t>de 2026</w:t>
      </w:r>
    </w:p>
    <w:p w:rsidR="00000000" w:rsidRPr="00000000" w:rsidP="00000000" w14:paraId="0000001C">
      <w:pPr>
        <w:spacing w:before="240" w:after="240" w:line="276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000000" w:rsidRPr="00000000" w:rsidP="00000000" w14:paraId="0000001D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000000" w:rsidRPr="00000000" w:rsidP="00000000" w14:paraId="0000001E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000000" w:rsidRPr="00000000" w:rsidP="00000000" w14:paraId="0000001F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000000" w:rsidRPr="00000000" w:rsidP="00000000" w14:paraId="00000020">
      <w:pPr>
        <w:spacing w:after="0" w:line="276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000000" w:rsidRPr="00000000" w:rsidP="00000000" w14:paraId="00000021">
      <w:pPr>
        <w:jc w:val="center"/>
        <w:rPr>
          <w:color w:val="000000"/>
        </w:rPr>
      </w:pPr>
    </w:p>
    <w:p w:rsidR="00000000" w:rsidRPr="00000000" w:rsidP="00000000" w14:paraId="00000022">
      <w:pPr>
        <w:jc w:val="center"/>
      </w:pPr>
      <w:r w:rsidRPr="00000000">
        <w:br w:type="page"/>
      </w:r>
    </w:p>
    <w:p w:rsidR="00000000" w:rsidRPr="00000000" w:rsidP="00000000" w14:paraId="00000023">
      <w:pPr>
        <w:spacing w:after="0" w:line="240" w:lineRule="auto"/>
        <w:ind w:left="720" w:firstLine="0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000000">
        <w:rPr>
          <w:rFonts w:ascii="Times New Roman" w:eastAsia="Times New Roman" w:hAnsi="Times New Roman" w:cs="Times New Roman"/>
          <w:b/>
          <w:bCs/>
          <w:sz w:val="24"/>
          <w:szCs w:val="24"/>
          <w:rtl w:val="0"/>
        </w:rPr>
        <w:t>JUSTIFICATIVA</w:t>
      </w:r>
    </w:p>
    <w:p w:rsidR="00000000" w:rsidRPr="00000000" w:rsidP="00000000" w14:paraId="0000002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000000" w:rsidRPr="00000000" w:rsidP="00000000" w14:paraId="00000025">
      <w:pPr>
        <w:spacing w:after="0" w:line="240" w:lineRule="auto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26">
      <w:pPr>
        <w:spacing w:after="0" w:line="240" w:lineRule="auto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Senhor Presidente,</w:t>
      </w:r>
    </w:p>
    <w:p w:rsidR="00000000" w:rsidRPr="00000000" w:rsidP="00000000" w14:paraId="00000027">
      <w:pPr>
        <w:spacing w:after="0" w:line="240" w:lineRule="auto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Nobres pares,</w:t>
      </w:r>
    </w:p>
    <w:p w:rsidR="00000000" w:rsidRPr="00000000" w:rsidP="00000000" w14:paraId="00000028">
      <w:pPr>
        <w:spacing w:after="0" w:line="240" w:lineRule="auto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29">
      <w:pPr>
        <w:spacing w:after="0" w:line="240" w:lineRule="auto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2A">
      <w:pPr>
        <w:spacing w:after="0" w:line="240" w:lineRule="auto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A presente propositura visa atualizar e fortalecer a rede de proteção animal no Município de Sumaré, atacando uma prática que, embora muitas vezes camuflada no cotidiano, configura nítida crueldade: o confinamento inadequado.</w:t>
      </w:r>
    </w:p>
    <w:p w:rsidR="00000000" w:rsidRPr="00000000" w:rsidP="00000000" w14:paraId="0000002B">
      <w:pPr>
        <w:spacing w:after="0" w:line="240" w:lineRule="auto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2C">
      <w:pPr>
        <w:spacing w:after="0" w:line="240" w:lineRule="auto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Manter animais domésticos em espaços que cerceiam seus movimentos naturais — como gaiolas exíguas, canis subdimensionados ou cercados com superfícies de arame que causam lesões — fere o princípio da dignidade animal e o direito às "Cinco Liberdades" reconhecidas mundialmente: estar livre de fome e sede; livre de desconforto; livre de dor, ferimentos e doenças; livre de medo e angústia; e livre para expressar seu comportamento natural.</w:t>
      </w:r>
    </w:p>
    <w:p w:rsidR="00000000" w:rsidRPr="00000000" w:rsidP="00000000" w14:paraId="0000002D">
      <w:pPr>
        <w:spacing w:after="0" w:line="240" w:lineRule="auto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2E">
      <w:pPr>
        <w:spacing w:after="0" w:line="240" w:lineRule="auto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A proposta busca garantir que os animais tenham espaço digno para expressar seu comportamento natural, além de proteger a saúde pública, uma vez que o confinamento insalubre facilita a propagação de zoonoses. Ao estabelecer multas e sanções administrativas, fortalecemos a fiscalização e a posse responsável em nosso município.</w:t>
      </w:r>
    </w:p>
    <w:p w:rsidR="00000000" w:rsidRPr="00000000" w:rsidP="00000000" w14:paraId="0000002F">
      <w:pPr>
        <w:spacing w:after="0" w:line="240" w:lineRule="auto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30">
      <w:pPr>
        <w:spacing w:after="0" w:line="240" w:lineRule="auto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Concluindo, com o devido respeito, submetemos o presente Projeto de Lei à elevada apreciação dos nobres Vereadores que integram esta Casa Legislativa, na esperança e certeza de que, após regular tramitação, seja afinal deliberado e aprovado na devida forma.</w:t>
      </w:r>
    </w:p>
    <w:p w:rsidR="00000000" w:rsidRPr="00000000" w:rsidP="00000000" w14:paraId="00000031">
      <w:pPr>
        <w:spacing w:after="0" w:line="240" w:lineRule="auto"/>
        <w:ind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32">
      <w:pPr>
        <w:spacing w:after="0" w:line="240" w:lineRule="auto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33">
      <w:pPr>
        <w:spacing w:after="0" w:line="240" w:lineRule="auto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34">
      <w:pPr>
        <w:spacing w:after="0" w:line="240" w:lineRule="auto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35">
      <w:pPr>
        <w:ind w:firstLine="708"/>
        <w:jc w:val="right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Sala das Sessões, </w:t>
      </w:r>
      <w:r w:rsidRPr="00000000">
        <w:rPr>
          <w:rFonts w:ascii="Arial" w:eastAsia="Arial" w:hAnsi="Arial" w:cs="Arial"/>
          <w:sz w:val="24"/>
          <w:szCs w:val="24"/>
          <w:rtl w:val="0"/>
        </w:rPr>
        <w:t>20 de fevereiro</w:t>
      </w:r>
      <w:r w:rsidRPr="00000000">
        <w:rPr>
          <w:rFonts w:ascii="Arial" w:eastAsia="Arial" w:hAnsi="Arial" w:cs="Arial"/>
          <w:sz w:val="24"/>
          <w:szCs w:val="24"/>
          <w:rtl w:val="0"/>
        </w:rPr>
        <w:t>o de 2025</w:t>
      </w:r>
    </w:p>
    <w:p w:rsidR="00000000" w:rsidRPr="00000000" w:rsidP="00000000" w14:paraId="00000036">
      <w:pPr>
        <w:ind w:firstLine="708"/>
        <w:jc w:val="center"/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 </w:t>
      </w:r>
    </w:p>
    <w:p w:rsidR="00000000" w:rsidRPr="00000000" w:rsidP="00000000" w14:paraId="00000037">
      <w:pPr>
        <w:jc w:val="center"/>
      </w:pPr>
      <w:r w:rsidRPr="00000000">
        <w:drawing>
          <wp:inline distT="0" distB="0" distL="0" distR="0">
            <wp:extent cx="1638300" cy="1657350"/>
            <wp:effectExtent l="0" t="0" r="0" b="0"/>
            <wp:docPr id="1621198205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63524336" name="image1.png"/>
                    <pic:cNvPicPr/>
                  </pic:nvPicPr>
                  <pic:blipFill>
                    <a:blip xmlns:r="http://schemas.openxmlformats.org/officeDocument/2006/relationships"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1638300" cy="1657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headerReference w:type="default" r:id="rId6"/>
      <w:footerReference w:type="even" r:id="rId7"/>
      <w:footerReference w:type="default" r:id="rId8"/>
      <w:footerReference w:type="first" r:id="rId9"/>
      <w:pgSz w:w="11906" w:h="16838" w:orient="portrait"/>
      <w:pgMar w:top="1417" w:right="1274" w:bottom="1417" w:left="1418" w:header="708" w:footer="708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charset w:val="00"/>
    <w:family w:val="auto"/>
    <w:pitch w:val="default"/>
    <w:sig w:usb0="00000000" w:usb1="00000000" w:usb2="00000000" w:usb3="00000000" w:csb0="00000001" w:csb1="00000000"/>
    <w:embedRegular r:id="rId1" w:fontKey="{1C651677-1689-4155-A1DA-39E4A1516F4B}"/>
  </w:font>
  <w:font w:name="Times New Roman">
    <w:charset w:val="00"/>
    <w:family w:val="auto"/>
    <w:pitch w:val="default"/>
  </w:font>
  <w:font w:name="Georgia">
    <w:charset w:val="00"/>
    <w:family w:val="auto"/>
    <w:pitch w:val="default"/>
    <w:embedRegular r:id="rId2" w:fontKey="{A4CDA855-E8C0-4807-8459-5CE5FF6A0034}"/>
  </w:font>
  <w:font w:name="Arial">
    <w:charset w:val="00"/>
    <w:family w:val="auto"/>
    <w:pitch w:val="default"/>
  </w:font>
  <w:font w:name="ArialMT">
    <w:charset w:val="00"/>
    <w:family w:val="auto"/>
    <w:pitch w:val="default"/>
  </w:font>
  <w:font w:name="Calibri Light">
    <w:charset w:val="00"/>
    <w:family w:val="auto"/>
    <w:pitch w:val="default"/>
    <w:embedRegular r:id="rId3" w:fontKey="{0ABDFAFC-B4C1-44C6-8D6A-C7BE1E39EA83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3C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39">
    <w:pPr>
      <w:rPr>
        <w:color w:val="3C78D8"/>
      </w:rPr>
    </w:pPr>
    <w:bookmarkStart w:id="0" w:name="_heading=h.3znysh7" w:colFirst="0" w:colLast="0"/>
    <w:bookmarkEnd w:id="0"/>
    <w:r w:rsidRPr="00000000">
      <w:rPr>
        <w:color w:val="3C78D8"/>
        <w:rtl w:val="0"/>
      </w:rPr>
      <w:t>___________________________________________________________________________________</w:t>
    </w:r>
  </w:p>
  <w:p w:rsidR="00000000" w:rsidRPr="00000000" w:rsidP="00000000" w14:paraId="0000003A">
    <w:r w:rsidRPr="00000000">
      <w:rPr>
        <w:rtl w:val="0"/>
      </w:rP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3B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38">
    <w:r w:rsidRPr="00000000">
      <w:drawing>
        <wp:inline distT="0" distB="0" distL="0" distR="0">
          <wp:extent cx="1526058" cy="534121"/>
          <wp:effectExtent l="0" t="0" r="0" b="0"/>
          <wp:docPr id="1621198206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146406987" name="image2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000000"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-825498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1621198204" name="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1567125" y="0"/>
                        <a:ext cx="7557712" cy="10270358"/>
                        <a:chOff x="1567125" y="0"/>
                        <a:chExt cx="7557750" cy="7560000"/>
                      </a:xfrm>
                    </wpg:grpSpPr>
                    <wpg:grpSp>
                      <wpg:cNvGrpSpPr/>
                      <wpg:grpSpPr>
                        <a:xfrm>
                          <a:off x="1567144" y="0"/>
                          <a:ext cx="7557712" cy="7560000"/>
                          <a:chOff x="1567125" y="0"/>
                          <a:chExt cx="7557750" cy="7560000"/>
                        </a:xfrm>
                      </wpg:grpSpPr>
                      <wps:wsp xmlns:wps="http://schemas.microsoft.com/office/word/2010/wordprocessingShape">
                        <wps:cNvPr id="3" name="Shape 3"/>
                        <wps:cNvSpPr/>
                        <wps:spPr>
                          <a:xfrm>
                            <a:off x="1567125" y="0"/>
                            <a:ext cx="7557750" cy="756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RPr="00000000" w:rsidP="00000000">
                              <w:pPr>
                                <w:spacing w:before="0" w:after="0" w:line="240" w:lineRule="auto"/>
                                <w:ind w:left="0" w:right="0" w:firstLine="0"/>
                                <w:jc w:val="left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g:grpSp>
                        <wpg:cNvGrpSpPr/>
                        <wpg:grpSpPr>
                          <a:xfrm>
                            <a:off x="1567144" y="0"/>
                            <a:ext cx="7557712" cy="7560000"/>
                            <a:chOff x="1567125" y="0"/>
                            <a:chExt cx="7557750" cy="7560000"/>
                          </a:xfrm>
                        </wpg:grpSpPr>
                        <wps:wsp xmlns:wps="http://schemas.microsoft.com/office/word/2010/wordprocessingShape">
                          <wps:cNvPr id="5" name="Shape 5"/>
                          <wps:cNvSpPr/>
                          <wps:spPr>
                            <a:xfrm>
                              <a:off x="1567125" y="0"/>
                              <a:ext cx="7557750" cy="75600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RPr="00000000" w:rsidP="00000000">
                                <w:pPr>
                                  <w:spacing w:before="0" w:after="0" w:line="240" w:lineRule="auto"/>
                                  <w:ind w:left="0" w:right="0" w:firstLine="0"/>
                                  <w:jc w:val="left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/>
                        </wps:wsp>
                        <wpg:grpSp>
                          <wpg:cNvGrpSpPr/>
                          <wpg:grpSpPr>
                            <a:xfrm>
                              <a:off x="1567144" y="0"/>
                              <a:ext cx="7557712" cy="7560000"/>
                              <a:chOff x="1567125" y="0"/>
                              <a:chExt cx="7557750" cy="7560000"/>
                            </a:xfrm>
                          </wpg:grpSpPr>
                          <wps:wsp xmlns:wps="http://schemas.microsoft.com/office/word/2010/wordprocessingShape">
                            <wps:cNvPr id="7" name="Shape 7"/>
                            <wps:cNvSpPr/>
                            <wps:spPr>
                              <a:xfrm>
                                <a:off x="1567125" y="0"/>
                                <a:ext cx="7557750" cy="75600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000000" w:rsidRPr="00000000" w:rsidP="00000000">
                                  <w:pPr>
                                    <w:spacing w:before="0" w:after="0" w:line="240" w:lineRule="auto"/>
                                    <w:ind w:left="0" w:right="0" w:firstLine="0"/>
                                    <w:jc w:val="left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/>
                          </wps:wsp>
                          <wpg:grpSp>
                            <wpg:cNvGrpSpPr/>
                            <wpg:grpSpPr>
                              <a:xfrm>
                                <a:off x="1567144" y="0"/>
                                <a:ext cx="7557712" cy="7560000"/>
                                <a:chOff x="1567144" y="0"/>
                                <a:chExt cx="7557712" cy="7560000"/>
                              </a:xfrm>
                            </wpg:grpSpPr>
                            <wps:wsp xmlns:wps="http://schemas.microsoft.com/office/word/2010/wordprocessingShape">
                              <wps:cNvPr id="9" name="Shape 9"/>
                              <wps:cNvSpPr/>
                              <wps:spPr>
                                <a:xfrm>
                                  <a:off x="1567144" y="0"/>
                                  <a:ext cx="7557700" cy="75600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000000" w:rsidRPr="00000000" w:rsidP="00000000">
                                    <w:pPr>
                                      <w:spacing w:before="0" w:after="0" w:line="240" w:lineRule="auto"/>
                                      <w:ind w:left="0" w:right="0" w:firstLine="0"/>
                                      <w:jc w:val="left"/>
                                    </w:pPr>
                                  </w:p>
                                </w:txbxContent>
                              </wps:txbx>
                              <wps:bodyPr spcFirstLastPara="1" wrap="square" lIns="91425" tIns="91425" rIns="91425" bIns="91425" anchor="ctr" anchorCtr="0"/>
                            </wps:wsp>
                            <wpg:grpSp>
                              <wpg:cNvGrpSpPr/>
                              <wpg:grpSpPr>
                                <a:xfrm>
                                  <a:off x="1567144" y="0"/>
                                  <a:ext cx="7557712" cy="7560000"/>
                                  <a:chOff x="0" y="0"/>
                                  <a:chExt cx="7557712" cy="10270358"/>
                                </a:xfrm>
                              </wpg:grpSpPr>
                              <wps:wsp xmlns:wps="http://schemas.microsoft.com/office/word/2010/wordprocessingShape">
                                <wps:cNvPr id="11" name="Shape 11"/>
                                <wps:cNvSpPr/>
                                <wps:spPr>
                                  <a:xfrm>
                                    <a:off x="0" y="0"/>
                                    <a:ext cx="7557700" cy="1027035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RPr="00000000" w:rsidP="00000000">
                                      <w:pPr>
                                        <w:spacing w:before="0" w:after="0" w:line="240" w:lineRule="auto"/>
                                        <w:ind w:left="0" w:right="0" w:firstLine="0"/>
                                        <w:jc w:val="left"/>
                                      </w:pPr>
                                    </w:p>
                                  </w:txbxContent>
                                </wps:txbx>
                                <wps:bodyPr spcFirstLastPara="1" wrap="square" lIns="91425" tIns="91425" rIns="91425" bIns="91425" anchor="ctr" anchorCtr="0"/>
                              </wps:wsp>
                              <wps:wsp xmlns:wps="http://schemas.microsoft.com/office/word/2010/wordprocessingShape">
                                <wps:cNvPr id="12" name="Shape 12"/>
                                <wps:cNvSpPr/>
                                <wps:spPr>
                                  <a:xfrm>
                                    <a:off x="973776" y="6519554"/>
                                    <a:ext cx="6583680" cy="1936750"/>
                                  </a:xfrm>
                                  <a:custGeom>
                                    <a:avLst/>
                                    <a:gdLst/>
                                    <a:rect l="l" t="t" r="r" b="b"/>
                                    <a:pathLst>
                                      <a:path fill="norm" h="3050" w="10368" stroke="1">
                                        <a:moveTo>
                                          <a:pt x="7983" y="0"/>
                                        </a:moveTo>
                                        <a:lnTo>
                                          <a:pt x="7730" y="0"/>
                                        </a:lnTo>
                                        <a:lnTo>
                                          <a:pt x="7555" y="1"/>
                                        </a:lnTo>
                                        <a:lnTo>
                                          <a:pt x="7467" y="2"/>
                                        </a:lnTo>
                                        <a:lnTo>
                                          <a:pt x="7335" y="2"/>
                                        </a:lnTo>
                                        <a:lnTo>
                                          <a:pt x="6935" y="10"/>
                                        </a:lnTo>
                                        <a:lnTo>
                                          <a:pt x="6612" y="18"/>
                                        </a:lnTo>
                                        <a:lnTo>
                                          <a:pt x="6288" y="28"/>
                                        </a:lnTo>
                                        <a:lnTo>
                                          <a:pt x="6043" y="37"/>
                                        </a:lnTo>
                                        <a:lnTo>
                                          <a:pt x="5797" y="48"/>
                                        </a:lnTo>
                                        <a:lnTo>
                                          <a:pt x="5665" y="52"/>
                                        </a:lnTo>
                                        <a:lnTo>
                                          <a:pt x="5579" y="57"/>
                                        </a:lnTo>
                                        <a:lnTo>
                                          <a:pt x="5405" y="65"/>
                                        </a:lnTo>
                                        <a:lnTo>
                                          <a:pt x="5164" y="78"/>
                                        </a:lnTo>
                                        <a:lnTo>
                                          <a:pt x="4697" y="106"/>
                                        </a:lnTo>
                                        <a:lnTo>
                                          <a:pt x="4435" y="123"/>
                                        </a:lnTo>
                                        <a:lnTo>
                                          <a:pt x="4178" y="141"/>
                                        </a:lnTo>
                                        <a:lnTo>
                                          <a:pt x="3927" y="160"/>
                                        </a:lnTo>
                                        <a:lnTo>
                                          <a:pt x="3681" y="179"/>
                                        </a:lnTo>
                                        <a:lnTo>
                                          <a:pt x="3440" y="199"/>
                                        </a:lnTo>
                                        <a:lnTo>
                                          <a:pt x="3206" y="220"/>
                                        </a:lnTo>
                                        <a:lnTo>
                                          <a:pt x="2977" y="241"/>
                                        </a:lnTo>
                                        <a:lnTo>
                                          <a:pt x="2756" y="262"/>
                                        </a:lnTo>
                                        <a:lnTo>
                                          <a:pt x="2435" y="293"/>
                                        </a:lnTo>
                                        <a:lnTo>
                                          <a:pt x="2131" y="325"/>
                                        </a:lnTo>
                                        <a:lnTo>
                                          <a:pt x="1844" y="357"/>
                                        </a:lnTo>
                                        <a:lnTo>
                                          <a:pt x="1575" y="388"/>
                                        </a:lnTo>
                                        <a:lnTo>
                                          <a:pt x="1245" y="427"/>
                                        </a:lnTo>
                                        <a:lnTo>
                                          <a:pt x="951" y="464"/>
                                        </a:lnTo>
                                        <a:lnTo>
                                          <a:pt x="637" y="506"/>
                                        </a:lnTo>
                                        <a:lnTo>
                                          <a:pt x="343" y="547"/>
                                        </a:lnTo>
                                        <a:lnTo>
                                          <a:pt x="67" y="588"/>
                                        </a:lnTo>
                                        <a:lnTo>
                                          <a:pt x="52" y="591"/>
                                        </a:lnTo>
                                        <a:lnTo>
                                          <a:pt x="0" y="599"/>
                                        </a:lnTo>
                                        <a:lnTo>
                                          <a:pt x="0" y="3049"/>
                                        </a:lnTo>
                                        <a:lnTo>
                                          <a:pt x="75" y="3039"/>
                                        </a:lnTo>
                                        <a:lnTo>
                                          <a:pt x="258" y="3010"/>
                                        </a:lnTo>
                                        <a:lnTo>
                                          <a:pt x="635" y="2957"/>
                                        </a:lnTo>
                                        <a:lnTo>
                                          <a:pt x="964" y="2913"/>
                                        </a:lnTo>
                                        <a:lnTo>
                                          <a:pt x="1276" y="2873"/>
                                        </a:lnTo>
                                        <a:lnTo>
                                          <a:pt x="1536" y="2842"/>
                                        </a:lnTo>
                                        <a:lnTo>
                                          <a:pt x="1817" y="2809"/>
                                        </a:lnTo>
                                        <a:lnTo>
                                          <a:pt x="2118" y="2776"/>
                                        </a:lnTo>
                                        <a:lnTo>
                                          <a:pt x="2439" y="2742"/>
                                        </a:lnTo>
                                        <a:lnTo>
                                          <a:pt x="2663" y="2720"/>
                                        </a:lnTo>
                                        <a:lnTo>
                                          <a:pt x="2894" y="2697"/>
                                        </a:lnTo>
                                        <a:lnTo>
                                          <a:pt x="3133" y="2675"/>
                                        </a:lnTo>
                                        <a:lnTo>
                                          <a:pt x="3379" y="2653"/>
                                        </a:lnTo>
                                        <a:lnTo>
                                          <a:pt x="3632" y="2632"/>
                                        </a:lnTo>
                                        <a:lnTo>
                                          <a:pt x="3891" y="2611"/>
                                        </a:lnTo>
                                        <a:lnTo>
                                          <a:pt x="4156" y="2591"/>
                                        </a:lnTo>
                                        <a:lnTo>
                                          <a:pt x="4427" y="2572"/>
                                        </a:lnTo>
                                        <a:lnTo>
                                          <a:pt x="4697" y="2554"/>
                                        </a:lnTo>
                                        <a:lnTo>
                                          <a:pt x="5266" y="2521"/>
                                        </a:lnTo>
                                        <a:lnTo>
                                          <a:pt x="5507" y="2509"/>
                                        </a:lnTo>
                                        <a:lnTo>
                                          <a:pt x="5665" y="2502"/>
                                        </a:lnTo>
                                        <a:lnTo>
                                          <a:pt x="5797" y="2496"/>
                                        </a:lnTo>
                                        <a:lnTo>
                                          <a:pt x="5962" y="2489"/>
                                        </a:lnTo>
                                        <a:lnTo>
                                          <a:pt x="6290" y="2477"/>
                                        </a:lnTo>
                                        <a:lnTo>
                                          <a:pt x="6617" y="2467"/>
                                        </a:lnTo>
                                        <a:lnTo>
                                          <a:pt x="6942" y="2459"/>
                                        </a:lnTo>
                                        <a:lnTo>
                                          <a:pt x="7185" y="2454"/>
                                        </a:lnTo>
                                        <a:lnTo>
                                          <a:pt x="7426" y="2451"/>
                                        </a:lnTo>
                                        <a:lnTo>
                                          <a:pt x="7666" y="2449"/>
                                        </a:lnTo>
                                        <a:lnTo>
                                          <a:pt x="7904" y="2448"/>
                                        </a:lnTo>
                                        <a:lnTo>
                                          <a:pt x="8148" y="2449"/>
                                        </a:lnTo>
                                        <a:lnTo>
                                          <a:pt x="8392" y="2452"/>
                                        </a:lnTo>
                                        <a:lnTo>
                                          <a:pt x="8635" y="2456"/>
                                        </a:lnTo>
                                        <a:lnTo>
                                          <a:pt x="8877" y="2461"/>
                                        </a:lnTo>
                                        <a:lnTo>
                                          <a:pt x="9117" y="2468"/>
                                        </a:lnTo>
                                        <a:lnTo>
                                          <a:pt x="9355" y="2476"/>
                                        </a:lnTo>
                                        <a:lnTo>
                                          <a:pt x="9592" y="2486"/>
                                        </a:lnTo>
                                        <a:lnTo>
                                          <a:pt x="9827" y="2497"/>
                                        </a:lnTo>
                                        <a:lnTo>
                                          <a:pt x="10060" y="2509"/>
                                        </a:lnTo>
                                        <a:lnTo>
                                          <a:pt x="10368" y="2526"/>
                                        </a:lnTo>
                                        <a:lnTo>
                                          <a:pt x="10368" y="76"/>
                                        </a:lnTo>
                                        <a:lnTo>
                                          <a:pt x="10254" y="69"/>
                                        </a:lnTo>
                                        <a:lnTo>
                                          <a:pt x="9940" y="53"/>
                                        </a:lnTo>
                                        <a:lnTo>
                                          <a:pt x="9622" y="39"/>
                                        </a:lnTo>
                                        <a:lnTo>
                                          <a:pt x="9299" y="26"/>
                                        </a:lnTo>
                                        <a:lnTo>
                                          <a:pt x="9004" y="15"/>
                                        </a:lnTo>
                                        <a:lnTo>
                                          <a:pt x="8771" y="10"/>
                                        </a:lnTo>
                                        <a:lnTo>
                                          <a:pt x="8458" y="5"/>
                                        </a:lnTo>
                                        <a:lnTo>
                                          <a:pt x="8221" y="2"/>
                                        </a:lnTo>
                                        <a:lnTo>
                                          <a:pt x="7983" y="0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FEE9DE"/>
                                  </a:solidFill>
                                  <a:ln>
                                    <a:noFill/>
                                  </a:ln>
                                </wps:spPr>
                                <wps:bodyPr spcFirstLastPara="1" wrap="square" lIns="91425" tIns="91425" rIns="91425" bIns="91425" anchor="ctr" anchorCtr="0"/>
                              </wps:wsp>
                              <wps:wsp xmlns:wps="http://schemas.microsoft.com/office/word/2010/wordprocessingShape">
                                <wps:cNvPr id="13" name="Shape 13"/>
                                <wps:cNvSpPr/>
                                <wps:spPr>
                                  <a:xfrm>
                                    <a:off x="0" y="2671948"/>
                                    <a:ext cx="3875405" cy="7598410"/>
                                  </a:xfrm>
                                  <a:custGeom>
                                    <a:avLst/>
                                    <a:gdLst/>
                                    <a:rect l="l" t="t" r="r" b="b"/>
                                    <a:pathLst>
                                      <a:path fill="norm" h="11966" w="6103" stroke="1">
                                        <a:moveTo>
                                          <a:pt x="6103" y="0"/>
                                        </a:moveTo>
                                        <a:lnTo>
                                          <a:pt x="5011" y="51"/>
                                        </a:lnTo>
                                        <a:lnTo>
                                          <a:pt x="3449" y="152"/>
                                        </a:lnTo>
                                        <a:lnTo>
                                          <a:pt x="1789" y="291"/>
                                        </a:lnTo>
                                        <a:lnTo>
                                          <a:pt x="0" y="475"/>
                                        </a:lnTo>
                                        <a:lnTo>
                                          <a:pt x="0" y="11965"/>
                                        </a:lnTo>
                                        <a:lnTo>
                                          <a:pt x="6103" y="11965"/>
                                        </a:lnTo>
                                        <a:lnTo>
                                          <a:pt x="6103" y="9621"/>
                                        </a:lnTo>
                                        <a:lnTo>
                                          <a:pt x="1105" y="9621"/>
                                        </a:lnTo>
                                        <a:lnTo>
                                          <a:pt x="1105" y="6297"/>
                                        </a:lnTo>
                                        <a:lnTo>
                                          <a:pt x="1475" y="6243"/>
                                        </a:lnTo>
                                        <a:lnTo>
                                          <a:pt x="1499" y="6241"/>
                                        </a:lnTo>
                                        <a:lnTo>
                                          <a:pt x="1514" y="6237"/>
                                        </a:lnTo>
                                        <a:lnTo>
                                          <a:pt x="1518" y="6237"/>
                                        </a:lnTo>
                                        <a:lnTo>
                                          <a:pt x="1538" y="6232"/>
                                        </a:lnTo>
                                        <a:lnTo>
                                          <a:pt x="2389" y="6114"/>
                                        </a:lnTo>
                                        <a:lnTo>
                                          <a:pt x="3455" y="5986"/>
                                        </a:lnTo>
                                        <a:lnTo>
                                          <a:pt x="4609" y="5870"/>
                                        </a:lnTo>
                                        <a:lnTo>
                                          <a:pt x="5691" y="5781"/>
                                        </a:lnTo>
                                        <a:lnTo>
                                          <a:pt x="6103" y="5752"/>
                                        </a:lnTo>
                                        <a:lnTo>
                                          <a:pt x="6103" y="0"/>
                                        </a:lnTo>
                                        <a:close/>
                                        <a:moveTo>
                                          <a:pt x="6103" y="9070"/>
                                        </a:moveTo>
                                        <a:lnTo>
                                          <a:pt x="5704" y="9097"/>
                                        </a:lnTo>
                                        <a:lnTo>
                                          <a:pt x="4590" y="9190"/>
                                        </a:lnTo>
                                        <a:lnTo>
                                          <a:pt x="3424" y="9309"/>
                                        </a:lnTo>
                                        <a:lnTo>
                                          <a:pt x="2386" y="9436"/>
                                        </a:lnTo>
                                        <a:lnTo>
                                          <a:pt x="1695" y="9534"/>
                                        </a:lnTo>
                                        <a:lnTo>
                                          <a:pt x="1691" y="9537"/>
                                        </a:lnTo>
                                        <a:lnTo>
                                          <a:pt x="1674" y="9539"/>
                                        </a:lnTo>
                                        <a:lnTo>
                                          <a:pt x="1105" y="9621"/>
                                        </a:lnTo>
                                        <a:lnTo>
                                          <a:pt x="6103" y="9621"/>
                                        </a:lnTo>
                                        <a:lnTo>
                                          <a:pt x="6103" y="9070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E3E5F3"/>
                                  </a:solidFill>
                                  <a:ln>
                                    <a:noFill/>
                                  </a:ln>
                                </wps:spPr>
                                <wps:bodyPr spcFirstLastPara="1" wrap="square" lIns="91425" tIns="91425" rIns="91425" bIns="91425" anchor="ctr" anchorCtr="0"/>
                              </wps:wsp>
                              <wps:wsp xmlns:wps="http://schemas.microsoft.com/office/word/2010/wordprocessingShape">
                                <wps:cNvPr id="14" name="Shape 14"/>
                                <wps:cNvSpPr/>
                                <wps:spPr>
                                  <a:xfrm>
                                    <a:off x="4655127" y="0"/>
                                    <a:ext cx="2902585" cy="10264140"/>
                                  </a:xfrm>
                                  <a:custGeom>
                                    <a:avLst/>
                                    <a:gdLst/>
                                    <a:rect l="l" t="t" r="r" b="b"/>
                                    <a:pathLst>
                                      <a:path fill="norm" h="16164" w="4571" stroke="1">
                                        <a:moveTo>
                                          <a:pt x="4571" y="13229"/>
                                        </a:moveTo>
                                        <a:lnTo>
                                          <a:pt x="4341" y="13216"/>
                                        </a:lnTo>
                                        <a:lnTo>
                                          <a:pt x="4108" y="13204"/>
                                        </a:lnTo>
                                        <a:lnTo>
                                          <a:pt x="3874" y="13192"/>
                                        </a:lnTo>
                                        <a:lnTo>
                                          <a:pt x="3638" y="13182"/>
                                        </a:lnTo>
                                        <a:lnTo>
                                          <a:pt x="3400" y="13173"/>
                                        </a:lnTo>
                                        <a:lnTo>
                                          <a:pt x="3160" y="13166"/>
                                        </a:lnTo>
                                        <a:lnTo>
                                          <a:pt x="2919" y="13160"/>
                                        </a:lnTo>
                                        <a:lnTo>
                                          <a:pt x="2676" y="13155"/>
                                        </a:lnTo>
                                        <a:lnTo>
                                          <a:pt x="2433" y="13152"/>
                                        </a:lnTo>
                                        <a:lnTo>
                                          <a:pt x="2188" y="13151"/>
                                        </a:lnTo>
                                        <a:lnTo>
                                          <a:pt x="1956" y="13151"/>
                                        </a:lnTo>
                                        <a:lnTo>
                                          <a:pt x="1728" y="13152"/>
                                        </a:lnTo>
                                        <a:lnTo>
                                          <a:pt x="1495" y="13155"/>
                                        </a:lnTo>
                                        <a:lnTo>
                                          <a:pt x="1258" y="13159"/>
                                        </a:lnTo>
                                        <a:lnTo>
                                          <a:pt x="1017" y="13164"/>
                                        </a:lnTo>
                                        <a:lnTo>
                                          <a:pt x="773" y="13171"/>
                                        </a:lnTo>
                                        <a:lnTo>
                                          <a:pt x="526" y="13179"/>
                                        </a:lnTo>
                                        <a:lnTo>
                                          <a:pt x="275" y="13188"/>
                                        </a:lnTo>
                                        <a:lnTo>
                                          <a:pt x="22" y="13198"/>
                                        </a:lnTo>
                                        <a:lnTo>
                                          <a:pt x="0" y="13198"/>
                                        </a:lnTo>
                                        <a:lnTo>
                                          <a:pt x="0" y="16163"/>
                                        </a:lnTo>
                                        <a:lnTo>
                                          <a:pt x="4571" y="16163"/>
                                        </a:lnTo>
                                        <a:lnTo>
                                          <a:pt x="4571" y="13229"/>
                                        </a:lnTo>
                                        <a:close/>
                                        <a:moveTo>
                                          <a:pt x="4571" y="0"/>
                                        </a:moveTo>
                                        <a:lnTo>
                                          <a:pt x="4458" y="2"/>
                                        </a:lnTo>
                                        <a:lnTo>
                                          <a:pt x="4346" y="5"/>
                                        </a:lnTo>
                                        <a:lnTo>
                                          <a:pt x="4234" y="9"/>
                                        </a:lnTo>
                                        <a:lnTo>
                                          <a:pt x="4124" y="13"/>
                                        </a:lnTo>
                                        <a:lnTo>
                                          <a:pt x="4014" y="19"/>
                                        </a:lnTo>
                                        <a:lnTo>
                                          <a:pt x="3906" y="25"/>
                                        </a:lnTo>
                                        <a:lnTo>
                                          <a:pt x="3798" y="32"/>
                                        </a:lnTo>
                                        <a:lnTo>
                                          <a:pt x="3691" y="39"/>
                                        </a:lnTo>
                                        <a:lnTo>
                                          <a:pt x="3586" y="47"/>
                                        </a:lnTo>
                                        <a:lnTo>
                                          <a:pt x="3481" y="56"/>
                                        </a:lnTo>
                                        <a:lnTo>
                                          <a:pt x="3377" y="66"/>
                                        </a:lnTo>
                                        <a:lnTo>
                                          <a:pt x="3274" y="76"/>
                                        </a:lnTo>
                                        <a:lnTo>
                                          <a:pt x="3173" y="87"/>
                                        </a:lnTo>
                                        <a:lnTo>
                                          <a:pt x="3072" y="98"/>
                                        </a:lnTo>
                                        <a:lnTo>
                                          <a:pt x="2972" y="110"/>
                                        </a:lnTo>
                                        <a:lnTo>
                                          <a:pt x="2874" y="122"/>
                                        </a:lnTo>
                                        <a:lnTo>
                                          <a:pt x="2777" y="135"/>
                                        </a:lnTo>
                                        <a:lnTo>
                                          <a:pt x="2681" y="148"/>
                                        </a:lnTo>
                                        <a:lnTo>
                                          <a:pt x="2586" y="161"/>
                                        </a:lnTo>
                                        <a:lnTo>
                                          <a:pt x="2492" y="175"/>
                                        </a:lnTo>
                                        <a:lnTo>
                                          <a:pt x="2399" y="190"/>
                                        </a:lnTo>
                                        <a:lnTo>
                                          <a:pt x="2308" y="204"/>
                                        </a:lnTo>
                                        <a:lnTo>
                                          <a:pt x="2218" y="219"/>
                                        </a:lnTo>
                                        <a:lnTo>
                                          <a:pt x="2129" y="235"/>
                                        </a:lnTo>
                                        <a:lnTo>
                                          <a:pt x="2042" y="250"/>
                                        </a:lnTo>
                                        <a:lnTo>
                                          <a:pt x="1956" y="266"/>
                                        </a:lnTo>
                                        <a:lnTo>
                                          <a:pt x="1871" y="283"/>
                                        </a:lnTo>
                                        <a:lnTo>
                                          <a:pt x="1788" y="299"/>
                                        </a:lnTo>
                                        <a:lnTo>
                                          <a:pt x="1706" y="315"/>
                                        </a:lnTo>
                                        <a:lnTo>
                                          <a:pt x="1625" y="332"/>
                                        </a:lnTo>
                                        <a:lnTo>
                                          <a:pt x="1546" y="349"/>
                                        </a:lnTo>
                                        <a:lnTo>
                                          <a:pt x="1392" y="383"/>
                                        </a:lnTo>
                                        <a:lnTo>
                                          <a:pt x="1244" y="417"/>
                                        </a:lnTo>
                                        <a:lnTo>
                                          <a:pt x="1103" y="451"/>
                                        </a:lnTo>
                                        <a:lnTo>
                                          <a:pt x="967" y="485"/>
                                        </a:lnTo>
                                        <a:lnTo>
                                          <a:pt x="838" y="518"/>
                                        </a:lnTo>
                                        <a:lnTo>
                                          <a:pt x="716" y="551"/>
                                        </a:lnTo>
                                        <a:lnTo>
                                          <a:pt x="601" y="583"/>
                                        </a:lnTo>
                                        <a:lnTo>
                                          <a:pt x="493" y="615"/>
                                        </a:lnTo>
                                        <a:lnTo>
                                          <a:pt x="392" y="645"/>
                                        </a:lnTo>
                                        <a:lnTo>
                                          <a:pt x="254" y="687"/>
                                        </a:lnTo>
                                        <a:lnTo>
                                          <a:pt x="133" y="726"/>
                                        </a:lnTo>
                                        <a:lnTo>
                                          <a:pt x="0" y="770"/>
                                        </a:lnTo>
                                        <a:lnTo>
                                          <a:pt x="0" y="9885"/>
                                        </a:lnTo>
                                        <a:lnTo>
                                          <a:pt x="217" y="9876"/>
                                        </a:lnTo>
                                        <a:lnTo>
                                          <a:pt x="517" y="9866"/>
                                        </a:lnTo>
                                        <a:lnTo>
                                          <a:pt x="835" y="9856"/>
                                        </a:lnTo>
                                        <a:lnTo>
                                          <a:pt x="1174" y="9847"/>
                                        </a:lnTo>
                                        <a:lnTo>
                                          <a:pt x="1538" y="9840"/>
                                        </a:lnTo>
                                        <a:lnTo>
                                          <a:pt x="1663" y="9840"/>
                                        </a:lnTo>
                                        <a:lnTo>
                                          <a:pt x="1738" y="9839"/>
                                        </a:lnTo>
                                        <a:lnTo>
                                          <a:pt x="1886" y="9838"/>
                                        </a:lnTo>
                                        <a:lnTo>
                                          <a:pt x="2248" y="9838"/>
                                        </a:lnTo>
                                        <a:lnTo>
                                          <a:pt x="2468" y="9839"/>
                                        </a:lnTo>
                                        <a:lnTo>
                                          <a:pt x="2701" y="9842"/>
                                        </a:lnTo>
                                        <a:lnTo>
                                          <a:pt x="2952" y="9847"/>
                                        </a:lnTo>
                                        <a:lnTo>
                                          <a:pt x="3223" y="9853"/>
                                        </a:lnTo>
                                        <a:lnTo>
                                          <a:pt x="3354" y="9857"/>
                                        </a:lnTo>
                                        <a:lnTo>
                                          <a:pt x="3740" y="9872"/>
                                        </a:lnTo>
                                        <a:lnTo>
                                          <a:pt x="4144" y="9890"/>
                                        </a:lnTo>
                                        <a:lnTo>
                                          <a:pt x="4485" y="9907"/>
                                        </a:lnTo>
                                        <a:lnTo>
                                          <a:pt x="4571" y="9912"/>
                                        </a:lnTo>
                                        <a:lnTo>
                                          <a:pt x="4571" y="0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FEE9DE"/>
                                  </a:solidFill>
                                  <a:ln>
                                    <a:noFill/>
                                  </a:ln>
                                </wps:spPr>
                                <wps:bodyPr spcFirstLastPara="1" wrap="square" lIns="91425" tIns="91425" rIns="91425" bIns="91425" anchor="ctr" anchorCtr="0"/>
                              </wps:wsp>
                            </wpg:grpSp>
                          </wpg:grpSp>
                        </wpg:grpSp>
                      </wpg:grpSp>
                    </wpg:grpSp>
                  </wpg:wgp>
                </a:graphicData>
              </a:graphic>
            </wp:anchor>
          </w:drawing>
        </mc:Choice>
        <mc:Fallback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-825498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1981665374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2045108888" name="image3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7712" cy="10270358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524625"/>
          <wp:wrapNone/>
          <wp:docPr id="10001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3"/>
                  <a:stretch>
                    <a:fillRect/>
                  </a:stretch>
                </pic:blipFill>
                <pic:spPr>
                  <a:xfrm>
                    <a:off x="0" y="0"/>
                    <a:ext cx="381000" cy="65246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TrueTypeFonts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2"/>
    <w:next w:val="normal2"/>
    <w:pPr>
      <w:keepNext/>
      <w:keepLines/>
      <w:spacing w:before="480" w:after="120"/>
      <w:outlineLvl w:val="0"/>
    </w:pPr>
    <w:rPr>
      <w:b/>
      <w:bCs/>
      <w:sz w:val="48"/>
      <w:szCs w:val="48"/>
    </w:rPr>
  </w:style>
  <w:style w:type="paragraph" w:styleId="Heading2">
    <w:name w:val="heading 2"/>
    <w:basedOn w:val="normal2"/>
    <w:next w:val="normal2"/>
    <w:pPr>
      <w:keepNext/>
      <w:keepLines/>
      <w:spacing w:before="360" w:after="80"/>
      <w:outlineLvl w:val="1"/>
    </w:pPr>
    <w:rPr>
      <w:b/>
      <w:bCs/>
      <w:sz w:val="36"/>
      <w:szCs w:val="36"/>
    </w:rPr>
  </w:style>
  <w:style w:type="paragraph" w:styleId="Heading3">
    <w:name w:val="heading 3"/>
    <w:basedOn w:val="normal2"/>
    <w:next w:val="normal2"/>
    <w:pPr>
      <w:spacing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Heading4">
    <w:name w:val="heading 4"/>
    <w:basedOn w:val="normal2"/>
    <w:next w:val="normal2"/>
    <w:pPr>
      <w:keepNext/>
      <w:keepLines/>
      <w:spacing w:before="240" w:after="40"/>
      <w:outlineLvl w:val="3"/>
    </w:pPr>
    <w:rPr>
      <w:b/>
      <w:bCs/>
      <w:sz w:val="24"/>
      <w:szCs w:val="24"/>
    </w:rPr>
  </w:style>
  <w:style w:type="paragraph" w:styleId="Heading5">
    <w:name w:val="heading 5"/>
    <w:basedOn w:val="normal2"/>
    <w:next w:val="normal2"/>
    <w:pPr>
      <w:keepNext/>
      <w:keepLines/>
      <w:spacing w:before="220" w:after="40"/>
      <w:outlineLvl w:val="4"/>
    </w:pPr>
    <w:rPr>
      <w:b/>
      <w:bCs/>
    </w:rPr>
  </w:style>
  <w:style w:type="paragraph" w:styleId="Heading6">
    <w:name w:val="heading 6"/>
    <w:basedOn w:val="normal2"/>
    <w:next w:val="normal2"/>
    <w:pPr>
      <w:keepNext/>
      <w:keepLines/>
      <w:spacing w:before="200" w:after="40"/>
      <w:outlineLvl w:val="5"/>
    </w:pPr>
    <w:rPr>
      <w:b/>
      <w:bCs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tblPr>
      <w:tblCellMar>
        <w:top w:w="100" w:type="dxa"/>
        <w:left w:w="100" w:type="dxa"/>
        <w:bottom w:w="100" w:type="dxa"/>
        <w:right w:w="100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2"/>
    <w:next w:val="normal2"/>
    <w:pPr>
      <w:keepNext/>
      <w:keepLines/>
      <w:spacing w:before="480" w:after="120"/>
    </w:pPr>
    <w:rPr>
      <w:b/>
      <w:bCs/>
      <w:sz w:val="72"/>
      <w:szCs w:val="72"/>
    </w:rPr>
  </w:style>
  <w:style w:type="paragraph" w:customStyle="1" w:styleId="normal0">
    <w:name w:val="normal_0"/>
  </w:style>
  <w:style w:type="table" w:customStyle="1" w:styleId="TableNormal0">
    <w:name w:val="TableNormal_0"/>
    <w:tblPr/>
  </w:style>
  <w:style w:type="paragraph" w:customStyle="1" w:styleId="normal1">
    <w:name w:val="normal_1"/>
  </w:style>
  <w:style w:type="table" w:customStyle="1" w:styleId="TableNormal1">
    <w:name w:val="Table Normal"/>
    <w:tblPr/>
  </w:style>
  <w:style w:type="paragraph" w:customStyle="1" w:styleId="normal2">
    <w:name w:val="normal_2"/>
  </w:style>
  <w:style w:type="table" w:customStyle="1" w:styleId="TableNormal00">
    <w:name w:val="Table Normal_0"/>
    <w:tblPr/>
  </w:style>
  <w:style w:type="table" w:customStyle="1" w:styleId="TableNormal10">
    <w:name w:val="Table Normal_1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Normal000">
    <w:name w:val="Table Normal_0_0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Header">
    <w:name w:val="header"/>
    <w:basedOn w:val="normal2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  <w:lang w:eastAsia="en-US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2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2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ocpalertsection">
    <w:name w:val="ocpalertsection"/>
    <w:basedOn w:val="normal2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fontstyle01">
    <w:name w:val="fontstyle01"/>
    <w:basedOn w:val="DefaultParagraphFont"/>
    <w:rsid w:val="000D4195"/>
    <w:rPr>
      <w:rFonts w:ascii="ArialMT" w:hAnsi="ArialMT" w:hint="default"/>
      <w:b w:val="0"/>
      <w:bCs w:val="0"/>
      <w:i w:val="0"/>
      <w:iCs w:val="0"/>
      <w:color w:val="000000"/>
      <w:sz w:val="20"/>
      <w:szCs w:val="20"/>
    </w:rPr>
  </w:style>
  <w:style w:type="paragraph" w:styleId="ListParagraph">
    <w:name w:val="List Paragraph"/>
    <w:basedOn w:val="normal2"/>
    <w:uiPriority w:val="34"/>
    <w:qFormat/>
    <w:locked/>
    <w:rsid w:val="00F979AD"/>
    <w:pPr>
      <w:ind w:left="720"/>
      <w:contextualSpacing/>
    </w:pPr>
  </w:style>
  <w:style w:type="paragraph" w:styleId="Subtitle">
    <w:name w:val="Subtitle"/>
    <w:basedOn w:val="normal2"/>
    <w:next w:val="normal2"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fontTable.xml.rels>&#65279;<?xml version="1.0" encoding="utf-8" standalone="yes"?><Relationships xmlns="http://schemas.openxmlformats.org/package/2006/relationships"><Relationship Id="rId1" Type="http://schemas.openxmlformats.org/officeDocument/2006/relationships/font" Target="fonts/font1.odttf" /><Relationship Id="rId2" Type="http://schemas.openxmlformats.org/officeDocument/2006/relationships/font" Target="fonts/font2.odttf" /><Relationship Id="rId3" Type="http://schemas.openxmlformats.org/officeDocument/2006/relationships/font" Target="fonts/font3.odttf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Relationship Id="rId3" Type="http://schemas.openxmlformats.org/officeDocument/2006/relationships/image" Target="media/image4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A47eBcjMoVpZIusEIz9t1/3tpMA==">CgMxLjAyCWguM3pueXNoNzgAciExaHpVVklGeGJRRVI1emdLRVprRWZySjRkUUxCMmJvMVY=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revision>0</cp:revision>
  <dcterms:created xsi:type="dcterms:W3CDTF">2025-01-16T14:51:00Z</dcterms:created>
</cp:coreProperties>
</file>