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LIMPEZA, PODA DE ÁRVORE, RETIRADA DE RESÍDUOS E MANUTENÇÃO DE PRAÇA PÚBLICA </w:t>
      </w:r>
    </w:p>
    <w:p w:rsidR="00000000" w:rsidRPr="00000000" w:rsidP="00000000" w14:paraId="00000004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Francisco de Paula, próximo ao nº126 - Jardim Viel, Sumaré/SP</w:t>
      </w:r>
    </w:p>
    <w:p w:rsidR="00000000" w:rsidRPr="00000000" w:rsidP="00000000" w14:paraId="00000005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Moradores próximos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de Paula, próximo ao nº126 - Jardim Viel,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, dirigiram-se a este vereador relatando a urgente necessidade de intervenções na praça pública local. Foi destacada a necessidade da roçagem e conservação do espaço como um todo.</w:t>
      </w:r>
    </w:p>
    <w:p w:rsidR="00000000" w:rsidRPr="00000000" w:rsidP="00000000" w14:paraId="00000007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falta de manutenção dos equipamentos, a ausência de limpeza regular têm gerado inúmeros transtornos à comunidade, comprometendo a acessibilidade, a segurança e a funcionalidade do local como área de lazer. A situação expõe os cidadãos a riscos como acidentes por quedas, presença de animais peçonhentos e degradação do mobiliário urbano.</w:t>
      </w:r>
    </w:p>
    <w:p w:rsidR="00000000" w:rsidRPr="00000000" w:rsidP="00000000" w14:paraId="00000008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é fundamental que a Administração Pública Municipal atue de forma integrada e diligente, assegurando não apenas a limpeza e remoção de resíduos, mas também:</w:t>
      </w:r>
    </w:p>
    <w:p w:rsidR="00000000" w:rsidRPr="00000000" w:rsidP="00000000" w14:paraId="00000009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roçagem e conservação dos espaços verdes e</w:t>
      </w:r>
    </w:p>
    <w:p w:rsidR="00000000" w:rsidRPr="00000000" w:rsidP="00000000" w14:paraId="0000000A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poda segura das árvores e a desobstrução de vias de circulação.</w:t>
      </w:r>
    </w:p>
    <w:p w:rsidR="00000000" w:rsidRPr="00000000" w:rsidP="00000000" w14:paraId="0000000B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Tais medidas garantirão a preservação ambiental, a segurança dos transeuntes, a qualidade do espaço de convívio e a redução de riscos de surtos endêmicos no município.</w:t>
      </w:r>
    </w:p>
    <w:p w:rsidR="00000000" w:rsidRPr="00000000" w:rsidP="00000000" w14:paraId="0000000C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D">
      <w:pPr>
        <w:spacing w:before="0" w:after="0"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before="0"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19 de fevereiro de 2026.</w:t>
      </w:r>
    </w:p>
    <w:p w:rsidR="00000000" w:rsidRPr="00000000" w:rsidP="00000000" w14:paraId="0000000F">
      <w:pPr>
        <w:spacing w:before="0"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676975" cy="1158691"/>
            <wp:effectExtent l="0" t="0" r="0" b="0"/>
            <wp:docPr id="4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044493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975" cy="1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9C70500-1520-4B23-851D-5F6BFF51D40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C5EF715-AA5C-4E7D-A4DD-355C1F38E0B3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1A12048D-69B0-451B-AE28-82020221D4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bookmarkStart w:id="0" w:name="_heading=h.mykofulxkyo8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-361941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-361941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830750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938483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r w:rsidRPr="00000000">
      <w:drawing>
        <wp:inline distT="0" distB="0" distL="0" distR="0">
          <wp:extent cx="1526058" cy="534121"/>
          <wp:effectExtent l="0" t="0" r="0" b="0"/>
          <wp:docPr id="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40237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-863593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7" name="Shape 17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-863593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083020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451325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297394C"/>
    <w:multiLevelType w:val="hybridMultilevel"/>
    <w:tmpl w:val="0000000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"/>
    <w:next w:val="normal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3"/>
    <w:next w:val="normal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3"/>
    <w:next w:val="normal3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"/>
    <w:next w:val="normal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3"/>
    <w:next w:val="normal3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3"/>
    <w:next w:val="normal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"/>
    <w:next w:val="normal3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0">
    <w:name w:val="TableNormal_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3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3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3"/>
    <w:next w:val="normal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7StuFB9vsYsW0790kpeOnNbJ7w==">CgMxLjAyDmgubXlrb2Z1bHhreW84OAByITF1RU82OXBGcU1QWEdjdGJyUzdMQVM4alJRRFk0NFBlVA==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2025-03-10T12:32:00Z</dcterms:created>
</cp:coreProperties>
</file>