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DE LOGRADOURO PÚBLICO.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R</w:t>
      </w:r>
      <w:r w:rsidRPr="00000000">
        <w:rPr>
          <w:rFonts w:ascii="Arial" w:eastAsia="Arial" w:hAnsi="Arial" w:cs="Arial"/>
          <w:color w:val="1F1F1F"/>
          <w:sz w:val="24"/>
          <w:szCs w:val="24"/>
          <w:rtl w:val="0"/>
        </w:rPr>
        <w:t>ua Pedro Escudeiro - Jardim Volobueff, Sumaré/SP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firstLine="1418"/>
        <w:jc w:val="both"/>
        <w:rPr>
          <w:rFonts w:ascii="Arial" w:eastAsia="Arial" w:hAnsi="Arial" w:cs="Arial"/>
          <w:b/>
          <w:bCs/>
          <w:color w:val="1F1F1F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Pedro Escudeiro - Jardim Volobueff,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000000" w:rsidRPr="00000000" w:rsidP="00000000" w14:paraId="00000008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000000" w:rsidRPr="00000000" w:rsidP="00000000" w14:paraId="00000009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0" w:name="_heading=h.ky3cboprgd93" w:colFirst="0" w:colLast="0"/>
      <w:bookmarkEnd w:id="0"/>
      <w:r w:rsidRPr="00000000">
        <w:rPr>
          <w:rFonts w:ascii="Arial" w:eastAsia="Arial" w:hAnsi="Arial" w:cs="Arial"/>
          <w:sz w:val="24"/>
          <w:szCs w:val="24"/>
          <w:rtl w:val="0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p w:rsidR="00000000" w:rsidRPr="00000000" w:rsidP="00000000" w14:paraId="0000000A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B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09 de fevereiro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2912054" cy="1260000"/>
            <wp:effectExtent l="0" t="0" r="0" b="0"/>
            <wp:docPr id="3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628901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EE47DB60-C1EB-4C7A-9E49-4B85E07BCFE7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A881DE62-ABE6-4217-8B17-47562431A9C8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F9491AE6-D2EC-4145-96B7-7C2FCA47C2F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bookmarkStart w:id="1" w:name="_heading=h.rm3xflmd95jb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3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47861016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3416969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3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6922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3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1" name="Shape 11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45319906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0114224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"/>
    <w:next w:val="normal1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1"/>
    <w:next w:val="normal1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"/>
    <w:next w:val="normal1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1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1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1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1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1"/>
    <w:next w:val="normal1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+0Ztd844E5yWNxLOiDxRu7SuVg==">CgMxLjAyDmgua3kzY2JvcHJnZDkzMg5oLnJtM3hmbG1kOTVqYjgAciExTEpVNjNSellrVTBhNWdiY1IxeUl2X25yYlZEaks3ZWo=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2025-06-09T16:04:00Z</dcterms:created>
</cp:coreProperties>
</file>